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1A812" w14:textId="3C7D8C41" w:rsidR="000E4C72" w:rsidRPr="00D90427" w:rsidRDefault="00DB66E5" w:rsidP="000E4C72">
      <w:pPr>
        <w:pStyle w:val="Prrafodelista"/>
        <w:numPr>
          <w:ilvl w:val="0"/>
          <w:numId w:val="3"/>
        </w:numPr>
        <w:jc w:val="both"/>
        <w:rPr>
          <w:rFonts w:ascii="Arial" w:hAnsi="Arial" w:cs="Arial"/>
          <w:i/>
          <w:lang w:val="es-CO"/>
        </w:rPr>
      </w:pPr>
      <w:r w:rsidRPr="00592B2B">
        <w:rPr>
          <w:rFonts w:ascii="Arial" w:eastAsiaTheme="minorHAnsi" w:hAnsi="Arial" w:cs="Arial"/>
          <w:b/>
          <w:bCs/>
          <w:color w:val="000000"/>
          <w:lang w:val="es-CO" w:eastAsia="en-US"/>
        </w:rPr>
        <w:t>ÍTEM EN EL PLAN DE ADQUISICIONES</w:t>
      </w:r>
      <w:r w:rsidRPr="00D90427">
        <w:rPr>
          <w:rFonts w:ascii="Arial" w:hAnsi="Arial" w:cs="Arial"/>
          <w:i/>
          <w:lang w:val="es-CO"/>
        </w:rPr>
        <w:t>:</w:t>
      </w:r>
      <w:r w:rsidR="00D90427">
        <w:rPr>
          <w:rFonts w:ascii="Arial" w:hAnsi="Arial" w:cs="Arial"/>
          <w:i/>
          <w:color w:val="5B9BD5" w:themeColor="accent1"/>
          <w:lang w:val="es-CO"/>
        </w:rPr>
        <w:t xml:space="preserve"> </w:t>
      </w:r>
      <w:r w:rsidR="006D0D81">
        <w:rPr>
          <w:rFonts w:ascii="Arial" w:hAnsi="Arial" w:cs="Arial"/>
          <w:i/>
          <w:lang w:val="es-CO"/>
        </w:rPr>
        <w:t>290</w:t>
      </w:r>
      <w:r w:rsidR="00D90427" w:rsidRPr="00D90427">
        <w:rPr>
          <w:rFonts w:ascii="Arial" w:hAnsi="Arial" w:cs="Arial"/>
          <w:i/>
          <w:lang w:val="es-CO"/>
        </w:rPr>
        <w:t xml:space="preserve"> </w:t>
      </w:r>
    </w:p>
    <w:p w14:paraId="329E468A" w14:textId="77777777" w:rsidR="00A844E3" w:rsidRDefault="000E4C72" w:rsidP="00A844E3">
      <w:pPr>
        <w:jc w:val="both"/>
        <w:rPr>
          <w:rFonts w:ascii="Arial" w:hAnsi="Arial" w:cs="Arial"/>
          <w:b/>
          <w:i/>
          <w:color w:val="5B9BD5" w:themeColor="accent1"/>
          <w:lang w:val="es-CO"/>
        </w:rPr>
      </w:pPr>
      <w:r w:rsidRPr="00592B2B">
        <w:rPr>
          <w:rFonts w:ascii="Arial" w:hAnsi="Arial" w:cs="Arial"/>
          <w:i/>
          <w:color w:val="5B9BD5" w:themeColor="accent1"/>
          <w:lang w:val="es-CO"/>
        </w:rPr>
        <w:t xml:space="preserve"> </w:t>
      </w:r>
    </w:p>
    <w:p w14:paraId="1C921C2D" w14:textId="500A34F4" w:rsidR="00482F21" w:rsidRDefault="00482F21" w:rsidP="00A844E3">
      <w:pPr>
        <w:jc w:val="both"/>
        <w:rPr>
          <w:rFonts w:ascii="Arial" w:hAnsi="Arial" w:cs="Arial"/>
          <w:b/>
          <w:i/>
          <w:color w:val="5B9BD5" w:themeColor="accent1"/>
          <w:lang w:val="es-CO"/>
        </w:rPr>
      </w:pPr>
    </w:p>
    <w:p w14:paraId="2EC259BB" w14:textId="1E650B30" w:rsidR="00236C4E" w:rsidRDefault="00236C4E" w:rsidP="00236C4E">
      <w:pPr>
        <w:pStyle w:val="Prrafodelista"/>
        <w:numPr>
          <w:ilvl w:val="0"/>
          <w:numId w:val="3"/>
        </w:numPr>
        <w:tabs>
          <w:tab w:val="left" w:pos="284"/>
        </w:tabs>
        <w:jc w:val="both"/>
        <w:rPr>
          <w:rFonts w:ascii="Arial" w:eastAsiaTheme="minorHAnsi" w:hAnsi="Arial" w:cs="Arial"/>
          <w:b/>
          <w:bCs/>
          <w:color w:val="000000"/>
          <w:lang w:val="es-CO" w:eastAsia="en-US"/>
        </w:rPr>
      </w:pPr>
      <w:r w:rsidRPr="00236C4E">
        <w:rPr>
          <w:rFonts w:ascii="Arial" w:eastAsiaTheme="minorHAnsi" w:hAnsi="Arial" w:cs="Arial"/>
          <w:b/>
          <w:bCs/>
          <w:color w:val="000000"/>
          <w:lang w:val="es-CO" w:eastAsia="en-US"/>
        </w:rPr>
        <w:t>PROYECTOS:</w:t>
      </w:r>
    </w:p>
    <w:p w14:paraId="256AED22" w14:textId="77777777" w:rsidR="00A844E3" w:rsidRDefault="00A844E3" w:rsidP="00A844E3">
      <w:pPr>
        <w:pStyle w:val="Prrafodelista"/>
        <w:tabs>
          <w:tab w:val="left" w:pos="284"/>
        </w:tabs>
        <w:ind w:left="360"/>
        <w:jc w:val="both"/>
        <w:rPr>
          <w:rFonts w:ascii="Arial" w:eastAsiaTheme="minorHAnsi" w:hAnsi="Arial" w:cs="Arial"/>
          <w:b/>
          <w:bCs/>
          <w:color w:val="000000"/>
          <w:lang w:val="es-CO"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854"/>
        <w:gridCol w:w="3230"/>
      </w:tblGrid>
      <w:tr w:rsidR="00236C4E" w:rsidRPr="007A0811" w14:paraId="1628FED0" w14:textId="77777777" w:rsidTr="00236C4E">
        <w:trPr>
          <w:trHeight w:val="300"/>
          <w:jc w:val="center"/>
        </w:trPr>
        <w:tc>
          <w:tcPr>
            <w:tcW w:w="1356" w:type="pct"/>
            <w:shd w:val="clear" w:color="000000" w:fill="D9D9D9"/>
            <w:vAlign w:val="bottom"/>
            <w:hideMark/>
          </w:tcPr>
          <w:p w14:paraId="7071265F" w14:textId="3E375FEC" w:rsidR="00236C4E" w:rsidRPr="007A0811" w:rsidRDefault="00236C4E" w:rsidP="00124CE8">
            <w:pPr>
              <w:tabs>
                <w:tab w:val="left" w:pos="284"/>
              </w:tabs>
              <w:jc w:val="center"/>
              <w:rPr>
                <w:rFonts w:ascii="Arial" w:hAnsi="Arial" w:cs="Arial"/>
                <w:b/>
                <w:bCs/>
                <w:color w:val="000000"/>
                <w:lang w:val="es-CO" w:eastAsia="en-US"/>
              </w:rPr>
            </w:pPr>
            <w:r w:rsidRPr="00236C4E">
              <w:rPr>
                <w:rFonts w:ascii="Arial" w:hAnsi="Arial" w:cs="Arial"/>
                <w:b/>
                <w:bCs/>
                <w:color w:val="000000"/>
                <w:lang w:val="es-CO" w:eastAsia="en-US"/>
              </w:rPr>
              <w:t>Código BPIN</w:t>
            </w:r>
            <w:r w:rsidRPr="007A0811">
              <w:rPr>
                <w:rFonts w:ascii="Arial" w:hAnsi="Arial" w:cs="Arial"/>
                <w:b/>
                <w:bCs/>
                <w:color w:val="000000"/>
                <w:lang w:val="es-CO" w:eastAsia="en-US"/>
              </w:rPr>
              <w:t xml:space="preserve"> </w:t>
            </w:r>
          </w:p>
        </w:tc>
        <w:tc>
          <w:tcPr>
            <w:tcW w:w="1735" w:type="pct"/>
            <w:shd w:val="clear" w:color="000000" w:fill="D9D9D9"/>
            <w:vAlign w:val="bottom"/>
            <w:hideMark/>
          </w:tcPr>
          <w:p w14:paraId="3FDA0146" w14:textId="421E05AD" w:rsidR="00236C4E" w:rsidRPr="007A0811" w:rsidRDefault="00236C4E" w:rsidP="00124CE8">
            <w:pPr>
              <w:tabs>
                <w:tab w:val="left" w:pos="284"/>
              </w:tabs>
              <w:jc w:val="center"/>
              <w:rPr>
                <w:rFonts w:ascii="Arial" w:hAnsi="Arial" w:cs="Arial"/>
                <w:b/>
                <w:bCs/>
                <w:color w:val="000000"/>
                <w:lang w:val="es-CO" w:eastAsia="en-US"/>
              </w:rPr>
            </w:pPr>
            <w:r>
              <w:rPr>
                <w:rFonts w:ascii="Arial" w:hAnsi="Arial" w:cs="Arial"/>
                <w:b/>
                <w:bCs/>
                <w:color w:val="000000"/>
                <w:lang w:val="es-CO" w:eastAsia="en-US"/>
              </w:rPr>
              <w:t>Nombre del Proyecto</w:t>
            </w:r>
            <w:r w:rsidRPr="007A0811">
              <w:rPr>
                <w:rFonts w:ascii="Arial" w:hAnsi="Arial" w:cs="Arial"/>
                <w:b/>
                <w:bCs/>
                <w:color w:val="000000"/>
                <w:lang w:val="es-CO" w:eastAsia="en-US"/>
              </w:rPr>
              <w:t xml:space="preserve"> </w:t>
            </w:r>
          </w:p>
        </w:tc>
        <w:tc>
          <w:tcPr>
            <w:tcW w:w="1909" w:type="pct"/>
            <w:shd w:val="clear" w:color="000000" w:fill="D9D9D9"/>
            <w:vAlign w:val="bottom"/>
            <w:hideMark/>
          </w:tcPr>
          <w:p w14:paraId="296FB086" w14:textId="6E7728C8" w:rsidR="00236C4E" w:rsidRPr="007A0811" w:rsidRDefault="00236C4E" w:rsidP="00124CE8">
            <w:pPr>
              <w:tabs>
                <w:tab w:val="left" w:pos="284"/>
              </w:tabs>
              <w:jc w:val="center"/>
              <w:rPr>
                <w:rFonts w:ascii="Arial" w:hAnsi="Arial" w:cs="Arial"/>
                <w:b/>
                <w:bCs/>
                <w:color w:val="000000"/>
                <w:lang w:val="es-CO" w:eastAsia="en-US"/>
              </w:rPr>
            </w:pPr>
            <w:r>
              <w:rPr>
                <w:rFonts w:ascii="Arial" w:hAnsi="Arial" w:cs="Arial"/>
                <w:b/>
                <w:bCs/>
                <w:color w:val="000000"/>
                <w:lang w:val="es-CO" w:eastAsia="en-US"/>
              </w:rPr>
              <w:t>Actividad del Proyecto</w:t>
            </w:r>
            <w:r w:rsidRPr="007A0811">
              <w:rPr>
                <w:rFonts w:ascii="Arial" w:hAnsi="Arial" w:cs="Arial"/>
                <w:b/>
                <w:bCs/>
                <w:color w:val="000000"/>
                <w:lang w:val="es-CO" w:eastAsia="en-US"/>
              </w:rPr>
              <w:t xml:space="preserve"> </w:t>
            </w:r>
          </w:p>
        </w:tc>
      </w:tr>
      <w:tr w:rsidR="00236C4E" w:rsidRPr="007A0811" w14:paraId="0B7B629A" w14:textId="77777777" w:rsidTr="00236C4E">
        <w:trPr>
          <w:trHeight w:val="300"/>
          <w:jc w:val="center"/>
        </w:trPr>
        <w:tc>
          <w:tcPr>
            <w:tcW w:w="1356" w:type="pct"/>
            <w:shd w:val="clear" w:color="auto" w:fill="auto"/>
            <w:noWrap/>
            <w:vAlign w:val="bottom"/>
            <w:hideMark/>
          </w:tcPr>
          <w:p w14:paraId="3DC42D95" w14:textId="1CDEF248" w:rsidR="00236C4E" w:rsidRPr="007A0811" w:rsidRDefault="00A844E3" w:rsidP="00124CE8">
            <w:pPr>
              <w:tabs>
                <w:tab w:val="left" w:pos="284"/>
              </w:tabs>
              <w:rPr>
                <w:rFonts w:ascii="Arial" w:hAnsi="Arial" w:cs="Arial"/>
                <w:b/>
                <w:bCs/>
                <w:color w:val="000000"/>
                <w:lang w:val="es-CO" w:eastAsia="en-US"/>
              </w:rPr>
            </w:pPr>
            <w:r w:rsidRPr="00A844E3">
              <w:rPr>
                <w:rFonts w:ascii="Arial" w:hAnsi="Arial" w:cs="Arial"/>
                <w:b/>
                <w:bCs/>
                <w:color w:val="000000"/>
                <w:lang w:val="es-CO" w:eastAsia="en-US"/>
              </w:rPr>
              <w:t>2021003050069</w:t>
            </w:r>
          </w:p>
        </w:tc>
        <w:tc>
          <w:tcPr>
            <w:tcW w:w="1735" w:type="pct"/>
            <w:shd w:val="clear" w:color="auto" w:fill="auto"/>
            <w:noWrap/>
            <w:vAlign w:val="bottom"/>
            <w:hideMark/>
          </w:tcPr>
          <w:p w14:paraId="2A157390" w14:textId="441EFEED" w:rsidR="00236C4E" w:rsidRPr="007A0811" w:rsidRDefault="00236C4E" w:rsidP="00124CE8">
            <w:pPr>
              <w:tabs>
                <w:tab w:val="left" w:pos="284"/>
              </w:tabs>
              <w:rPr>
                <w:rFonts w:ascii="Arial" w:hAnsi="Arial" w:cs="Arial"/>
                <w:color w:val="000000"/>
                <w:lang w:val="es-CO" w:eastAsia="en-US"/>
              </w:rPr>
            </w:pPr>
            <w:r w:rsidRPr="007A0811">
              <w:rPr>
                <w:rFonts w:ascii="Arial" w:hAnsi="Arial" w:cs="Arial"/>
                <w:color w:val="000000"/>
                <w:lang w:val="es-CO" w:eastAsia="en-US"/>
              </w:rPr>
              <w:t> </w:t>
            </w:r>
            <w:sdt>
              <w:sdtPr>
                <w:rPr>
                  <w:rFonts w:ascii="Arial" w:hAnsi="Arial" w:cs="Arial"/>
                  <w:b/>
                  <w:bCs/>
                  <w:color w:val="000000"/>
                  <w:lang w:val="es-CO" w:eastAsia="en-US"/>
                </w:rPr>
                <w:id w:val="625508311"/>
                <w:placeholder>
                  <w:docPart w:val="CA8FA43973A34084B540168F0ED67196"/>
                </w:placeholder>
                <w:dropDownList>
                  <w:listItem w:value="Elija un elemento."/>
                  <w:listItem w:displayText="Apoyo_técnico_y_psicosocial_a_los_Deportistas_de_Antioquia" w:value="Apoyo_técnico_y_psicosocial_a_los_Deportistas_de_Antioquia"/>
                  <w:listItem w:displayText="Apoyo_científico_al_rendimiento_deportivo_y_la_actividad_física_en_el_departamento_de_Antioquia" w:value="Apoyo_científico_al_rendimiento_deportivo_y_la_actividad_física_en_el_departamento_de_Antioquia"/>
                  <w:listItem w:displayText="Fortalecimiento_del_programa_de_altos_logros_y_liderazgo_deportivo_en_el_departamento_de_Antioquia" w:value="Fortalecimiento_del_programa_de_altos_logros_y_liderazgo_deportivo_en_el_departamento_de_Antioquia"/>
                  <w:listItem w:displayText="Desarrollo_del_potencial_deportivo_en_el_departamento_de_Antioquia" w:value="Desarrollo_del_potencial_deportivo_en_el_departamento_de_Antioquia"/>
                  <w:listItem w:displayText="Fortalecimiento_de_la_imagen_institucional_como_referente_social_para_el_departamento_de_Antioquia" w:value="Fortalecimiento_de_la_imagen_institucional_como_referente_social_para_el_departamento_de_Antioquia"/>
                  <w:listItem w:displayText="Capacitacion_para_el_sector_del_deporte_la_actividad_fisica_la_recreacion_y_la_educacion_fisica_de_Anti" w:value="Capacitacion_para_el_sector_del_deporte_la_actividad_fisica_la_recreacion_y_la_educacion_fisica_de_Anti"/>
                  <w:listItem w:displayText="Mejoramiento_del_sistema_de_información_de_Indeportes_Antioquia" w:value="Mejoramiento_del_sistema_de_información_de_Indeportes_Antioquia"/>
                  <w:listItem w:displayText="Fortalecimiento_del_observatorio_del_deporte_de_Antioquia" w:value="Fortalecimiento_del_observatorio_del_deporte_de_Antioquia"/>
                  <w:listItem w:displayText="Mejoramiento_de_la_infraestructura_deportiva_y_recreativa_en_el_Departamento_de_Antioquia" w:value="Mejoramiento_de_la_infraestructura_deportiva_y_recreativa_en_el_Departamento_de_Antioquia"/>
                  <w:listItem w:displayText="Construcción_de_Unidades_de_Vida_para_Antioquia_U.V.A" w:value="Construcción_de_Unidades_de_Vida_para_Antioquia_U.V.A"/>
                  <w:listItem w:displayText="Construcción_de_Centro_de_Alto_Rendimiento_en_Apartadó" w:value="Construcción_de_Centro_de_Alto_Rendimiento_en_Apartadó"/>
                  <w:listItem w:displayText="Fortalecimiento_del_programa_por_su_salud_muévase_pues_en_los_municipio_del_departamento_de_Antioquia" w:value="Fortalecimiento_del_programa_por_su_salud_muévase_pues_en_los_municipio_del_departamento_de_Antioquia"/>
                  <w:listItem w:displayText="Fortalecimiento_de_los_Programas_Recreativos_en_los_Municipios_del_Departamento_de_Antioquia" w:value="Fortalecimiento_de_los_Programas_Recreativos_en_los_Municipios_del_Departamento_de_Antioquia"/>
                  <w:listItem w:displayText="Fortalecimiento_de_las_escuelas_deportivas_en_los_municipios_del_departamento_de_Antioquia" w:value="Fortalecimiento_de_las_escuelas_deportivas_en_los_municipios_del_departamento_de_Antioquia"/>
                  <w:listItem w:displayText="Fortalecimiento_de_los_juegos_del_sector_social_comunitario_en_los_municipios_del_departamento_de_Antioqu" w:value="Fortalecimiento_de_los_juegos_del_sector_social_comunitario_en_los_municipios_del_departamento_de_Antioqu"/>
                  <w:listItem w:displayText="Fortalecimiento_de_los_Juegos_del_Sector_Educativo_en_Antioquia" w:value="Fortalecimiento_de_los_Juegos_del_Sector_Educativo_en_Antioquia"/>
                  <w:listItem w:displayText="Funcionamiento" w:value="Funcionamiento"/>
                  <w:listItem w:displayText="Fortalecimiento_del_deporte_formativo_en_los_municipios_del_departamento_de_Antioquia" w:value="Fortalecimiento_del_deporte_formativo_en_los_municipios_del_departamento_de_Antioquia"/>
                </w:dropDownList>
              </w:sdtPr>
              <w:sdtEndPr/>
              <w:sdtContent>
                <w:r w:rsidR="00A844E3">
                  <w:rPr>
                    <w:rFonts w:ascii="Arial" w:hAnsi="Arial" w:cs="Arial"/>
                    <w:b/>
                    <w:bCs/>
                    <w:color w:val="000000"/>
                    <w:lang w:val="es-CO" w:eastAsia="en-US"/>
                  </w:rPr>
                  <w:t>Apoyo_técnico_y_psicosocial_a_los_Deportistas_de_Antioquia</w:t>
                </w:r>
              </w:sdtContent>
            </w:sdt>
          </w:p>
        </w:tc>
        <w:tc>
          <w:tcPr>
            <w:tcW w:w="1909" w:type="pct"/>
            <w:shd w:val="clear" w:color="auto" w:fill="auto"/>
            <w:noWrap/>
            <w:vAlign w:val="bottom"/>
            <w:hideMark/>
          </w:tcPr>
          <w:p w14:paraId="13FF2B44" w14:textId="070D7B27" w:rsidR="00236C4E" w:rsidRPr="007A0811" w:rsidRDefault="00236C4E" w:rsidP="00124CE8">
            <w:pPr>
              <w:tabs>
                <w:tab w:val="left" w:pos="284"/>
              </w:tabs>
              <w:rPr>
                <w:rFonts w:ascii="Arial" w:hAnsi="Arial" w:cs="Arial"/>
                <w:color w:val="000000"/>
                <w:lang w:val="es-CO" w:eastAsia="en-US"/>
              </w:rPr>
            </w:pPr>
            <w:r w:rsidRPr="007A0811">
              <w:rPr>
                <w:rFonts w:ascii="Arial" w:hAnsi="Arial" w:cs="Arial"/>
                <w:color w:val="000000"/>
                <w:lang w:val="es-CO" w:eastAsia="en-US"/>
              </w:rPr>
              <w:t> </w:t>
            </w:r>
            <w:sdt>
              <w:sdtPr>
                <w:rPr>
                  <w:rFonts w:ascii="Arial" w:hAnsi="Arial" w:cs="Arial"/>
                  <w:b/>
                  <w:bCs/>
                  <w:color w:val="000000"/>
                  <w:lang w:val="es-CO" w:eastAsia="en-US"/>
                </w:rPr>
                <w:id w:val="-2077421563"/>
                <w:placeholder>
                  <w:docPart w:val="50C3386D8AB040B68174DAFE9F170439"/>
                </w:placeholder>
                <w:dropDownList>
                  <w:listItem w:displayText="Actualizar la política pública-41080302" w:value="Actualizar la política pública-41080302"/>
                  <w:listItem w:displayText="Actualizar Sistemas Gestión de Calidad-41080302" w:value="Actualizar Sistemas Gestión de Calidad-41080302"/>
                  <w:listItem w:displayText="Adquirir implementación actividad física-44021002" w:value="Adquirir implementación actividad física-44021002"/>
                  <w:listItem w:displayText="Adquirir implementación deportiva-44021008" w:value="Adquirir implementación deportiva-44021008"/>
                  <w:listItem w:displayText="Adquirir implementación recreativa-44021005" w:value="Adquirir implementación recreativa-44021005"/>
                  <w:listItem w:displayText="Adquirir servicios logísticos eventos-44021006" w:value="Adquirir servicios logísticos eventos-44021006"/>
                  <w:listItem w:displayText="Apoyar eventos del sector -41080113" w:value="Apoyar eventos del sector -41080113"/>
                  <w:listItem w:displayText="Apoyar proyectos especiales-41080111" w:value="Apoyar proyectos especiales-41080111"/>
                  <w:listItem w:displayText="Aunar esfuerzos con el Gobierno Nacional-44021001" w:value="Aunar esfuerzos con el Gobierno Nacional-44021001"/>
                  <w:listItem w:displayText="Aunar esfuerzos con el Gobierno Nacional-44021004" w:value="Aunar esfuerzos con el Gobierno Nacional-44021004"/>
                  <w:listItem w:displayText="Aunar esfuerzos con el Gobierno Nacional-44021007" w:value="Aunar esfuerzos con el Gobierno Nacional-44021007"/>
                  <w:listItem w:displayText="Aunar esfuerzos con el Gobierno Nacional-44021010" w:value="Aunar esfuerzos con el Gobierno Nacional-44021010"/>
                  <w:listItem w:displayText="Aunar esfuerzos con el Gobierno Nacional-44021011" w:value="Aunar esfuerzos con el Gobierno Nacional-44021011"/>
                  <w:listItem w:displayText="Brindar apoyo técnico a atletas-41080101" w:value="Brindar apoyo técnico a atletas-41080101"/>
                  <w:listItem w:displayText="Brindar apoyo técnico a para-41080106" w:value="Brindar apoyo técnico a para-41080106"/>
                  <w:listItem w:displayText="Cofinanciar infraestructura deportiva-43010901" w:value="Cofinanciar infraestructura deportiva-43010901"/>
                  <w:listItem w:displayText="Compra de equipos y suministros médicos-41080103" w:value="Compra de equipos y suministros médicos-41080103"/>
                  <w:listItem w:displayText="Construir escenarios y equipamientos Fase 3-43010902" w:value="Construir escenarios y equipamientos Fase 3-43010902"/>
                  <w:listItem w:displayText="Construir escenarios y equipamientos-43010903" w:value="Construir escenarios y equipamientos-43010903"/>
                  <w:listItem w:displayText="Crear, divulgar contenidos comunicación-44021001" w:value="Crear, divulgar contenidos comunicación-44021001"/>
                  <w:listItem w:displayText="Crear, divulgar contenidos comunicación-44021010" w:value="Crear, divulgar contenidos comunicación-44021010"/>
                  <w:listItem w:displayText="Definir modelo de ocupación (Fase1)-43010902" w:value="Definir modelo de ocupación (Fase1)-43010902"/>
                  <w:listItem w:displayText="Desarrollar medic. percentiles escolares-44021007" w:value="Desarrollar medic. percentiles escolares-44021007"/>
                  <w:listItem w:displayText="Diseñar contenidos para la capacitación -41080201" w:value="Diseñar contenidos para la capacitación -41080201"/>
                  <w:listItem w:displayText="Diseñar e implementar estrategias comun-41080114" w:value="Diseñar e implementar estrategias comun-41080114"/>
                  <w:listItem w:displayText="Dotar escenarios deportivos-43010901" w:value="Dotar escenarios deportivos-43010901"/>
                  <w:listItem w:displayText="Ejecutar Encuentro Deptales Indígena-44021010" w:value="Ejecutar Encuentro Deptales Indígena-44021010"/>
                  <w:listItem w:displayText="Ejecutar fase zonales y final Camp y Ver-44021010" w:value="Ejecutar fase zonales y final Camp y Ver-44021010"/>
                  <w:listItem w:displayText="Ejecutar fase zonales y finales Deptales-44021010" w:value="Ejecutar fase zonales y finales Deptales-44021010"/>
                  <w:listItem w:displayText="Ejecutar fases zonales y final Escolares-44021011" w:value="Ejecutar fases zonales y final Escolares-44021011"/>
                  <w:listItem w:displayText="Ejecutar zonal y finales Intercolegiados-44021011" w:value="Ejecutar zonal y finales Intercolegiados-44021011"/>
                  <w:listItem w:displayText="Entregar apoyo alimentación a los atletas-41080105" w:value="Entregar apoyo alimentación a los atletas-41080105"/>
                  <w:listItem w:displayText="Entregar apoyo alimentación a para-41080110" w:value="Entregar apoyo alimentación a para-41080110"/>
                  <w:listItem w:displayText="Entregar apoyo económico a los atletas   -41080102" w:value="Entregar apoyo económico a los atletas   -41080102"/>
                  <w:listItem w:displayText="Entregar apoyo económico a para-41080107" w:value="Entregar apoyo económico a para-41080107"/>
                  <w:listItem w:displayText="Entregar apoyo educativo a los atletas-41080104" w:value="Entregar apoyo educativo a los atletas-41080104"/>
                  <w:listItem w:displayText="Entregar apoyo educativo a para-41080109" w:value="Entregar apoyo educativo a para-41080109"/>
                  <w:listItem w:displayText="Entregar póliza de accidentes a los atletas-41080101" w:value="Entregar póliza de accidentes a los atletas-41080101"/>
                  <w:listItem w:displayText="Estructurar e implementar observatorio-41080302" w:value="Estructurar e implementar observatorio-41080302"/>
                  <w:listItem w:displayText="Estructurar Políticas Sistemas Información-41080301" w:value="Estructurar Políticas Sistemas Información-41080301"/>
                  <w:listItem w:displayText="Fortalecer el Sistema de Gestión Documental-41080301" w:value="Fortalecer el Sistema de Gestión Documental-41080301"/>
                  <w:listItem w:displayText="Funcionamiento-999999" w:value="Funcionamiento-999999"/>
                  <w:listItem w:displayText="Implementar de nuevo sistema ERP-41080301" w:value="Implementar de nuevo sistema ERP-41080301"/>
                  <w:listItem w:displayText="Implementar Estrategia Deportiva-41080111" w:value="Implementar Estrategia Deportiva-41080111"/>
                  <w:listItem w:displayText="Implementar juegos de actividad física-44021001" w:value="Implementar juegos de actividad física-44021001"/>
                  <w:listItem w:displayText="Implementar MIPG-41080302" w:value="Implementar MIPG-41080302"/>
                  <w:listItem w:displayText="Implementar Plan de medios-41080114" w:value="Implementar Plan de medios-41080114"/>
                  <w:listItem w:displayText="Implementar programa institucional-44021004" w:value="Implementar programa institucional-44021004"/>
                  <w:listItem w:displayText="Mantenimiento y calibraciones de equipos-41080103" w:value="Mantenimiento y calibraciones de equipos-41080103"/>
                  <w:listItem w:displayText="Mejorar la plataforma de software-41080301" w:value="Mejorar la plataforma de software-41080301"/>
                  <w:listItem w:displayText="Mejorar la plataforma hardware-41080301" w:value="Mejorar la plataforma hardware-41080301"/>
                  <w:listItem w:displayText="Mejorar sistema información observatorio-41080302" w:value="Mejorar sistema información observatorio-41080302"/>
                  <w:listItem w:displayText="Mejorar y potencializar los sistemas-41080301" w:value="Mejorar y potencializar los sistemas-41080301"/>
                  <w:listItem w:displayText="Operar centro de desarrollo de Atletismo-41080112" w:value="Operar centro de desarrollo de Atletismo-41080112"/>
                  <w:listItem w:displayText="Operar centro de desarrollo de Ciclismo-41080112" w:value="Operar centro de desarrollo de Ciclismo-41080112"/>
                  <w:listItem w:displayText="Operar el centro de desarrollo de Canotaje-41080112" w:value="Operar el centro de desarrollo de Canotaje-41080112"/>
                  <w:listItem w:displayText="Operar el centro de desarrollo de Pesas-41080112" w:value="Operar el centro de desarrollo de Pesas-41080112"/>
                  <w:listItem w:displayText="Participar en eventos deportiv Nal e Int-41080111" w:value="Participar en eventos deportiv Nal e Int-41080111"/>
                  <w:listItem w:displayText="Participar Fase Nacional Intercolegiados-44021011" w:value="Participar Fase Nacional Intercolegiados-44021011"/>
                  <w:listItem w:displayText="Participar Juegos Nal y Paranacionales-41080111" w:value="Participar Juegos Nal y Paranacionales-41080111"/>
                  <w:listItem w:displayText="Promocionar actividades recreativas-44021004" w:value="Promocionar actividades recreativas-44021004"/>
                  <w:listItem w:displayText="Promover actividad física en Antioquia-44021001" w:value="Promover actividad física en Antioquia-44021001"/>
                  <w:listItem w:displayText="Propiciar espacios académicos-44021001" w:value="Propiciar espacios académicos-44021001"/>
                  <w:listItem w:displayText="Realizar capacitaciones presencial y virtual-41080201" w:value="Realizar capacitaciones presencial y virtual-41080201"/>
                  <w:listItem w:displayText="Realizar control médico esp a atletas  -41080103" w:value="Realizar control médico esp a atletas  -41080103"/>
                  <w:listItem w:displayText="Realizar control médico esp para-41080108" w:value="Realizar control médico esp para-41080108"/>
                  <w:listItem w:displayText="Realizar diseños Fase2-43010902" w:value="Realizar diseños Fase2-43010902"/>
                  <w:listItem w:displayText="Realizar encuentros intergeneracionales-44021006" w:value="Realizar encuentros intergeneracionales-44021006"/>
                  <w:listItem w:displayText="Realizar encuentros intersectoriales-44021001" w:value="Realizar encuentros intersectoriales-44021001"/>
                  <w:listItem w:displayText="Realizar estudios sobre actividad física-44021001" w:value="Realizar estudios sobre actividad física-44021001"/>
                  <w:listItem w:displayText="Realizar estudios y diseños-43010903" w:value="Realizar estudios y diseños-43010903"/>
                  <w:listItem w:displayText="Realizar eventos masivos-44021003" w:value="Realizar eventos masivos-44021003"/>
                  <w:listItem w:displayText="Realizar festivales recreo deportivos-44021009" w:value="Realizar festivales recreo deportivos-44021009"/>
                  <w:listItem w:displayText="Realizar festivales y tomas recreativas-440201006" w:value="Realizar festivales y tomas recreativas-440201006"/>
                  <w:listItem w:displayText="Realizar interventoría a infraestructura-43010901" w:value="Realizar interventoría a infraestructura-43010901"/>
                  <w:listItem w:displayText="Realizar inventario escenarios deportivo-43010901" w:value="Realizar inventario escenarios deportivo-43010901"/>
                  <w:listItem w:displayText="Realizar investigaciones-41080103" w:value="Realizar investigaciones-41080103"/>
                  <w:listItem w:displayText="Realizar seguimiento a apoyos otorgados-41080101" w:value="Realizar seguimiento a apoyos otorgados-41080101"/>
                  <w:listItem w:displayText="Realizar seguimiento a las actividades -43010902" w:value="Realizar seguimiento a las actividades -43010902"/>
                  <w:listItem w:displayText="Realizar seguimiento a los centros-41080112" w:value="Realizar seguimiento a los centros-41080112"/>
                  <w:listItem w:displayText="Realizar seguimiento a los programas-41080201" w:value="Realizar seguimiento a los programas-41080201"/>
                  <w:listItem w:displayText="Realizar seguimiento a los programas-43010901" w:value="Realizar seguimiento a los programas-43010901"/>
                  <w:listItem w:displayText="Realizar seguimiento a los programas-44021004" w:value="Realizar seguimiento a los programas-44021004"/>
                  <w:listItem w:displayText="Realizar seguimiento a los programas-44021007" w:value="Realizar seguimiento a los programas-44021007"/>
                  <w:listItem w:displayText="Realizar seguimiento a los programas-44021010" w:value="Realizar seguimiento a los programas-44021010"/>
                  <w:listItem w:displayText="Realizar seguimiento al programa-44021011" w:value="Realizar seguimiento al programa-44021011"/>
                  <w:listItem w:displayText="Realizar seguimiento a obras de infraestructura-43010903" w:value="Realizar seguimiento a obras de infraestructura-43010903"/>
                  <w:listItem w:displayText="Recopilar las experiencias del SDC -41080201" w:value="Recopilar las experiencias del SDC -41080201"/>
                </w:dropDownList>
              </w:sdtPr>
              <w:sdtEndPr/>
              <w:sdtContent>
                <w:r w:rsidR="00A844E3">
                  <w:rPr>
                    <w:rFonts w:ascii="Arial" w:hAnsi="Arial" w:cs="Arial"/>
                    <w:b/>
                    <w:bCs/>
                    <w:color w:val="000000"/>
                    <w:lang w:val="es-CO" w:eastAsia="en-US"/>
                  </w:rPr>
                  <w:t>Brindar apoyo técnico a atletas-41080101</w:t>
                </w:r>
              </w:sdtContent>
            </w:sdt>
          </w:p>
        </w:tc>
      </w:tr>
    </w:tbl>
    <w:p w14:paraId="28AF843F" w14:textId="77777777" w:rsidR="00236C4E" w:rsidRPr="00236C4E" w:rsidRDefault="00236C4E" w:rsidP="00236C4E">
      <w:pPr>
        <w:tabs>
          <w:tab w:val="left" w:pos="284"/>
        </w:tabs>
        <w:jc w:val="both"/>
        <w:rPr>
          <w:rFonts w:ascii="Arial" w:hAnsi="Arial" w:cs="Arial"/>
          <w:i/>
          <w:color w:val="5B9BD5" w:themeColor="accent1"/>
          <w:highlight w:val="yellow"/>
          <w:lang w:val="es-CO"/>
        </w:rPr>
      </w:pPr>
    </w:p>
    <w:p w14:paraId="08B6732D" w14:textId="0437514B" w:rsidR="00672138" w:rsidRDefault="00672138" w:rsidP="00672138">
      <w:pPr>
        <w:pStyle w:val="Prrafodelista"/>
        <w:tabs>
          <w:tab w:val="left" w:pos="284"/>
        </w:tabs>
        <w:autoSpaceDE w:val="0"/>
        <w:autoSpaceDN w:val="0"/>
        <w:adjustRightInd w:val="0"/>
        <w:jc w:val="both"/>
        <w:rPr>
          <w:rFonts w:ascii="Arial" w:eastAsiaTheme="minorHAnsi" w:hAnsi="Arial" w:cs="Arial"/>
          <w:color w:val="000000"/>
          <w:lang w:val="es-C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05"/>
      </w:tblGrid>
      <w:tr w:rsidR="00236C4E" w:rsidRPr="007A0811" w14:paraId="66B97B68" w14:textId="0784712C" w:rsidTr="002F13B8">
        <w:trPr>
          <w:trHeight w:val="300"/>
          <w:jc w:val="center"/>
        </w:trPr>
        <w:tc>
          <w:tcPr>
            <w:tcW w:w="2410" w:type="dxa"/>
            <w:shd w:val="clear" w:color="000000" w:fill="D9D9D9"/>
            <w:vAlign w:val="bottom"/>
            <w:hideMark/>
          </w:tcPr>
          <w:p w14:paraId="70775015" w14:textId="365701F6" w:rsidR="00236C4E" w:rsidRPr="007A0811" w:rsidRDefault="00236C4E" w:rsidP="00124CE8">
            <w:pPr>
              <w:tabs>
                <w:tab w:val="left" w:pos="284"/>
              </w:tabs>
              <w:jc w:val="center"/>
              <w:rPr>
                <w:rFonts w:ascii="Arial" w:hAnsi="Arial" w:cs="Arial"/>
                <w:b/>
                <w:bCs/>
                <w:color w:val="000000"/>
                <w:lang w:val="es-CO" w:eastAsia="en-US"/>
              </w:rPr>
            </w:pPr>
            <w:r>
              <w:rPr>
                <w:rFonts w:ascii="Arial" w:hAnsi="Arial" w:cs="Arial"/>
                <w:b/>
                <w:bCs/>
                <w:color w:val="000000"/>
                <w:lang w:val="es-CO" w:eastAsia="en-US"/>
              </w:rPr>
              <w:t>Municipios a Intervenir</w:t>
            </w:r>
          </w:p>
        </w:tc>
        <w:tc>
          <w:tcPr>
            <w:tcW w:w="2405" w:type="dxa"/>
            <w:shd w:val="clear" w:color="000000" w:fill="D9D9D9"/>
          </w:tcPr>
          <w:p w14:paraId="7EF6589B" w14:textId="5449990C" w:rsidR="00236C4E" w:rsidRDefault="00236C4E" w:rsidP="00124CE8">
            <w:pPr>
              <w:tabs>
                <w:tab w:val="left" w:pos="284"/>
              </w:tabs>
              <w:jc w:val="center"/>
              <w:rPr>
                <w:rFonts w:ascii="Arial" w:hAnsi="Arial" w:cs="Arial"/>
                <w:b/>
                <w:bCs/>
                <w:color w:val="000000"/>
                <w:lang w:val="es-CO" w:eastAsia="en-US"/>
              </w:rPr>
            </w:pPr>
            <w:r>
              <w:rPr>
                <w:rFonts w:ascii="Arial" w:hAnsi="Arial" w:cs="Arial"/>
                <w:b/>
                <w:bCs/>
                <w:color w:val="000000"/>
                <w:lang w:val="es-CO" w:eastAsia="en-US"/>
              </w:rPr>
              <w:t>Valor</w:t>
            </w:r>
          </w:p>
        </w:tc>
      </w:tr>
      <w:tr w:rsidR="00236C4E" w:rsidRPr="007A0811" w14:paraId="1171FBE9" w14:textId="3DF3C650" w:rsidTr="002F13B8">
        <w:trPr>
          <w:trHeight w:val="300"/>
          <w:jc w:val="center"/>
        </w:trPr>
        <w:tc>
          <w:tcPr>
            <w:tcW w:w="2410" w:type="dxa"/>
            <w:shd w:val="clear" w:color="auto" w:fill="auto"/>
            <w:noWrap/>
            <w:vAlign w:val="bottom"/>
            <w:hideMark/>
          </w:tcPr>
          <w:p w14:paraId="74C02CEE" w14:textId="79A92535" w:rsidR="00236C4E" w:rsidRPr="007A0811" w:rsidRDefault="00236C4E" w:rsidP="00124CE8">
            <w:pPr>
              <w:tabs>
                <w:tab w:val="left" w:pos="284"/>
              </w:tabs>
              <w:rPr>
                <w:rFonts w:ascii="Arial" w:hAnsi="Arial" w:cs="Arial"/>
                <w:color w:val="000000"/>
                <w:lang w:val="es-CO" w:eastAsia="en-US"/>
              </w:rPr>
            </w:pPr>
            <w:r w:rsidRPr="007A0811">
              <w:rPr>
                <w:rFonts w:ascii="Arial" w:hAnsi="Arial" w:cs="Arial"/>
                <w:color w:val="000000"/>
                <w:lang w:val="es-CO" w:eastAsia="en-US"/>
              </w:rPr>
              <w:t> </w:t>
            </w:r>
            <w:sdt>
              <w:sdtPr>
                <w:rPr>
                  <w:rFonts w:ascii="Arial" w:hAnsi="Arial" w:cs="Arial"/>
                  <w:b/>
                  <w:bCs/>
                  <w:color w:val="000000"/>
                  <w:lang w:val="es-CO" w:eastAsia="en-US"/>
                </w:rPr>
                <w:id w:val="1954291611"/>
                <w:placeholder>
                  <w:docPart w:val="AE9E4F8CA87441189281E3A864F373F7"/>
                </w:placeholder>
                <w:dropDownList>
                  <w:listItem w:value="Elija un elemento."/>
                  <w:listItem w:displayText="Todo el Departamento" w:value="Todo el Departamento"/>
                  <w:listItem w:displayText="Medellín" w:value="Medellín"/>
                  <w:listItem w:displayText="Abejorral" w:value="Abejorral"/>
                  <w:listItem w:displayText="Abriaquí" w:value="Abriaquí"/>
                  <w:listItem w:displayText="Alejandría" w:value="Alejandría"/>
                  <w:listItem w:displayText="Amagá" w:value="Amagá"/>
                  <w:listItem w:displayText="Amalfi" w:value="Amalfi"/>
                  <w:listItem w:displayText="Andes" w:value="Andes"/>
                  <w:listItem w:displayText="Angelópolis" w:value="Angelópolis"/>
                  <w:listItem w:displayText="Angostura" w:value="Angostura"/>
                  <w:listItem w:displayText="Anorí" w:value="Anorí"/>
                  <w:listItem w:displayText="Anzá" w:value="Anzá"/>
                  <w:listItem w:displayText="Apartadó" w:value="Apartadó"/>
                  <w:listItem w:displayText="Arboletes" w:value="Arboletes"/>
                  <w:listItem w:displayText="Argelia" w:value="Argelia"/>
                  <w:listItem w:displayText="Armenia" w:value="Armenia"/>
                  <w:listItem w:displayText="Barbosa" w:value="Barbosa"/>
                  <w:listItem w:displayText="Bello" w:value="Bello"/>
                  <w:listItem w:displayText="Belmira" w:value="Belmira"/>
                  <w:listItem w:displayText="Betania" w:value="Betania"/>
                  <w:listItem w:displayText="Betulia" w:value="Betulia"/>
                  <w:listItem w:displayText="Briceño" w:value="Briceño"/>
                  <w:listItem w:displayText="Buriticá" w:value="Buriticá"/>
                  <w:listItem w:displayText="Cáceres" w:value="Cáceres"/>
                  <w:listItem w:displayText="Caicedo" w:value="Caicedo"/>
                  <w:listItem w:displayText="Caldas" w:value="Caldas"/>
                  <w:listItem w:displayText="Campamento" w:value="Campamento"/>
                  <w:listItem w:displayText="Cañasgordas" w:value="Cañasgordas"/>
                  <w:listItem w:displayText="Caracolí" w:value="Caracolí"/>
                  <w:listItem w:displayText="Caramanta" w:value="Caramanta"/>
                  <w:listItem w:displayText="Carepa" w:value="Carepa"/>
                  <w:listItem w:displayText="Carolina del príncipe" w:value="Carolina del príncipe"/>
                  <w:listItem w:displayText="Caucasia" w:value="Caucasia"/>
                  <w:listItem w:displayText="Chigorodó" w:value="Chigorodó"/>
                  <w:listItem w:displayText="Cisneros" w:value="Cisneros"/>
                  <w:listItem w:displayText="Ciudad Bolívar" w:value="Ciudad Bolívar"/>
                  <w:listItem w:displayText="Cocorná" w:value="Cocorná"/>
                  <w:listItem w:displayText="Concepción" w:value="Concepción"/>
                  <w:listItem w:displayText="Concordia" w:value="Concordia"/>
                  <w:listItem w:displayText="Copacabana" w:value="Copacabana"/>
                  <w:listItem w:displayText="Dabeiba" w:value="Dabeiba"/>
                  <w:listItem w:displayText="Donmatías" w:value="Donmatías"/>
                  <w:listItem w:displayText="Ebéjico" w:value="Ebéjico"/>
                  <w:listItem w:displayText="El Bagre" w:value="El Bagre"/>
                  <w:listItem w:displayText="El Carmen De Viboral" w:value="El Carmen De Viboral"/>
                  <w:listItem w:displayText="El Peñol" w:value="El Peñol"/>
                  <w:listItem w:displayText="El Retiro" w:value="El Retiro"/>
                  <w:listItem w:displayText="El Santuario" w:value="El Santuario"/>
                  <w:listItem w:displayText="Entrerríos" w:value="Entrerríos"/>
                  <w:listItem w:displayText="Envigado" w:value="Envigado"/>
                  <w:listItem w:displayText="Fredonia" w:value="Fredonia"/>
                  <w:listItem w:displayText="Frontino" w:value="Frontino"/>
                  <w:listItem w:displayText="Giraldo" w:value="Giraldo"/>
                  <w:listItem w:displayText="Girardota" w:value="Girardota"/>
                  <w:listItem w:displayText="Gómez Plata" w:value="Gómez Plata"/>
                  <w:listItem w:displayText="Granada" w:value="Granada"/>
                  <w:listItem w:displayText="Guadalupe" w:value="Guadalupe"/>
                  <w:listItem w:displayText="Guarne" w:value="Guarne"/>
                  <w:listItem w:displayText="Guatapé" w:value="Guatapé"/>
                  <w:listItem w:displayText="Heliconia" w:value="Heliconia"/>
                  <w:listItem w:displayText="Hispania" w:value="Hispania"/>
                  <w:listItem w:displayText="Itagüí" w:value="Itagüí"/>
                  <w:listItem w:displayText="Ituango" w:value="Ituango"/>
                  <w:listItem w:displayText="Jardín" w:value="Jardín"/>
                  <w:listItem w:displayText="Jericó" w:value="Jericó"/>
                  <w:listItem w:displayText="La Ceja" w:value="La Ceja"/>
                  <w:listItem w:displayText="La Estrella" w:value="La Estrella"/>
                  <w:listItem w:displayText="La pintada" w:value="La pintada"/>
                  <w:listItem w:displayText="La Unión" w:value="La Unión"/>
                  <w:listItem w:displayText="Liborina" w:value="Liborina"/>
                  <w:listItem w:displayText="Maceo" w:value="Maceo"/>
                  <w:listItem w:displayText="Marinilla" w:value="Marinilla"/>
                  <w:listItem w:displayText="Montebello" w:value="Montebello"/>
                  <w:listItem w:displayText="Murindó" w:value="Murindó"/>
                  <w:listItem w:displayText="Mutatá" w:value="Mutatá"/>
                  <w:listItem w:displayText="Nariño" w:value="Nariño"/>
                  <w:listItem w:displayText="Nechí" w:value="Nechí"/>
                  <w:listItem w:displayText="Necoclí" w:value="Necoclí"/>
                  <w:listItem w:displayText="Olaya" w:value="Olaya"/>
                  <w:listItem w:displayText="Peque" w:value="Peque"/>
                  <w:listItem w:displayText="Pueblorrico" w:value="Pueblorrico"/>
                  <w:listItem w:displayText="Puerto Berrío" w:value="Puerto Berrío"/>
                  <w:listItem w:displayText="Puerto Nare" w:value="Puerto Nare"/>
                  <w:listItem w:displayText="Puerto triunfo" w:value="Puerto triunfo"/>
                  <w:listItem w:displayText="Remedios" w:value="Remedios"/>
                  <w:listItem w:displayText="Rionegro" w:value="Rionegro"/>
                  <w:listItem w:displayText="Sabanalarga" w:value="Sabanalarga"/>
                  <w:listItem w:displayText="Sabaneta" w:value="Sabaneta"/>
                  <w:listItem w:displayText="Salgar" w:value="Salgar"/>
                  <w:listItem w:displayText="San andrés de Cuerquia" w:value="San andrés de Cuerquia"/>
                  <w:listItem w:displayText="San Carlos" w:value="San Carlos"/>
                  <w:listItem w:displayText="San Francisco" w:value="San Francisco"/>
                  <w:listItem w:displayText="San jerónimo" w:value="San jerónimo"/>
                  <w:listItem w:displayText="San José De La Montaña" w:value="San José De La Montaña"/>
                  <w:listItem w:displayText="San Juan de Urabá" w:value="San Juan de Urabá"/>
                  <w:listItem w:displayText="San Luis" w:value="San Luis"/>
                  <w:listItem w:displayText="San Pedro de los Milagros" w:value="San Pedro de los Milagros"/>
                  <w:listItem w:displayText="San Pedro de Urabá" w:value="San Pedro de Urabá"/>
                  <w:listItem w:displayText="San Rafael" w:value="San Rafael"/>
                  <w:listItem w:displayText="San Roque" w:value="San Roque"/>
                  <w:listItem w:displayText="San Vicente" w:value="San Vicente"/>
                  <w:listItem w:displayText="Santa Bárbara" w:value="Santa Bárbara"/>
                  <w:listItem w:displayText="Santa Fe de Antioquia" w:value="Santa Fe de Antioquia"/>
                  <w:listItem w:displayText="Santa Rosa De Osos" w:value="Santa Rosa De Osos"/>
                  <w:listItem w:displayText="Santo Domingo" w:value="Santo Domingo"/>
                  <w:listItem w:displayText="Segovia" w:value="Segovia"/>
                  <w:listItem w:displayText="Sonsón" w:value="Sonsón"/>
                  <w:listItem w:displayText="Sopetrán" w:value="Sopetrán"/>
                  <w:listItem w:displayText="Támesis" w:value="Támesis"/>
                  <w:listItem w:displayText="Tarazá" w:value="Tarazá"/>
                  <w:listItem w:displayText="Tarso" w:value="Tarso"/>
                  <w:listItem w:displayText="Titiribí" w:value="Titiribí"/>
                  <w:listItem w:displayText="Toledo" w:value="Toledo"/>
                  <w:listItem w:displayText="Turbo" w:value="Turbo"/>
                  <w:listItem w:displayText="Uramita" w:value="Uramita"/>
                  <w:listItem w:displayText="Urrao" w:value="Urrao"/>
                  <w:listItem w:displayText="Valdivia" w:value="Valdivia"/>
                  <w:listItem w:displayText="Valparaíso" w:value="Valparaíso"/>
                  <w:listItem w:displayText="Vegachí" w:value="Vegachí"/>
                  <w:listItem w:displayText="Venecia" w:value="Venecia"/>
                  <w:listItem w:displayText="Vigía del fuerte" w:value="Vigía del fuerte"/>
                  <w:listItem w:displayText="Yalí" w:value="Yalí"/>
                  <w:listItem w:displayText="Yarumal" w:value="Yarumal"/>
                  <w:listItem w:displayText="Yolombó" w:value="Yolombó"/>
                  <w:listItem w:displayText="Yondó" w:value="Yondó"/>
                  <w:listItem w:displayText="Zaragoza" w:value="Zaragoza"/>
                </w:dropDownList>
              </w:sdtPr>
              <w:sdtEndPr/>
              <w:sdtContent>
                <w:r w:rsidR="00A844E3">
                  <w:rPr>
                    <w:rFonts w:ascii="Arial" w:hAnsi="Arial" w:cs="Arial"/>
                    <w:b/>
                    <w:bCs/>
                    <w:color w:val="000000"/>
                    <w:lang w:val="es-CO" w:eastAsia="en-US"/>
                  </w:rPr>
                  <w:t>Todo el Departamento</w:t>
                </w:r>
              </w:sdtContent>
            </w:sdt>
          </w:p>
        </w:tc>
        <w:tc>
          <w:tcPr>
            <w:tcW w:w="2405" w:type="dxa"/>
          </w:tcPr>
          <w:p w14:paraId="4C0BAFC5" w14:textId="5F1E3344" w:rsidR="00236C4E" w:rsidRPr="00A844E3" w:rsidRDefault="00A844E3" w:rsidP="00170479">
            <w:pPr>
              <w:tabs>
                <w:tab w:val="left" w:pos="284"/>
              </w:tabs>
              <w:jc w:val="right"/>
              <w:rPr>
                <w:rFonts w:ascii="Arial" w:hAnsi="Arial" w:cs="Arial"/>
                <w:b/>
                <w:color w:val="000000"/>
                <w:lang w:val="es-CO" w:eastAsia="en-US"/>
              </w:rPr>
            </w:pPr>
            <w:r w:rsidRPr="00A844E3">
              <w:rPr>
                <w:rFonts w:ascii="Arial" w:hAnsi="Arial" w:cs="Arial"/>
                <w:b/>
                <w:color w:val="000000"/>
                <w:lang w:val="es-CO" w:eastAsia="en-US"/>
              </w:rPr>
              <w:t>$</w:t>
            </w:r>
            <w:r w:rsidR="00170479">
              <w:rPr>
                <w:rFonts w:ascii="Arial" w:hAnsi="Arial" w:cs="Arial"/>
                <w:b/>
                <w:color w:val="000000"/>
                <w:lang w:val="es-CO" w:eastAsia="en-US"/>
              </w:rPr>
              <w:t>34.853.450</w:t>
            </w:r>
          </w:p>
        </w:tc>
      </w:tr>
    </w:tbl>
    <w:p w14:paraId="593654CE" w14:textId="14604346" w:rsidR="00236C4E" w:rsidRDefault="00236C4E" w:rsidP="00672138">
      <w:pPr>
        <w:pStyle w:val="Prrafodelista"/>
        <w:tabs>
          <w:tab w:val="left" w:pos="284"/>
        </w:tabs>
        <w:autoSpaceDE w:val="0"/>
        <w:autoSpaceDN w:val="0"/>
        <w:adjustRightInd w:val="0"/>
        <w:jc w:val="both"/>
        <w:rPr>
          <w:rFonts w:ascii="Arial" w:eastAsiaTheme="minorHAnsi" w:hAnsi="Arial" w:cs="Arial"/>
          <w:color w:val="000000"/>
          <w:lang w:val="es-CO" w:eastAsia="en-US"/>
        </w:rPr>
      </w:pPr>
    </w:p>
    <w:p w14:paraId="4C017F23" w14:textId="77777777" w:rsidR="00236C4E" w:rsidRPr="00592B2B" w:rsidRDefault="00236C4E" w:rsidP="00672138">
      <w:pPr>
        <w:pStyle w:val="Prrafodelista"/>
        <w:tabs>
          <w:tab w:val="left" w:pos="284"/>
        </w:tabs>
        <w:autoSpaceDE w:val="0"/>
        <w:autoSpaceDN w:val="0"/>
        <w:adjustRightInd w:val="0"/>
        <w:jc w:val="both"/>
        <w:rPr>
          <w:rFonts w:ascii="Arial" w:eastAsiaTheme="minorHAnsi" w:hAnsi="Arial" w:cs="Arial"/>
          <w:color w:val="000000"/>
          <w:lang w:val="es-CO" w:eastAsia="en-US"/>
        </w:rPr>
      </w:pPr>
    </w:p>
    <w:p w14:paraId="5A6D4449" w14:textId="77777777" w:rsidR="000E4C72" w:rsidRPr="00592B2B" w:rsidRDefault="000E4C72" w:rsidP="000E4C72">
      <w:pPr>
        <w:pStyle w:val="Prrafodelista"/>
        <w:numPr>
          <w:ilvl w:val="0"/>
          <w:numId w:val="3"/>
        </w:numPr>
        <w:tabs>
          <w:tab w:val="left" w:pos="284"/>
        </w:tabs>
        <w:autoSpaceDE w:val="0"/>
        <w:autoSpaceDN w:val="0"/>
        <w:adjustRightInd w:val="0"/>
        <w:jc w:val="both"/>
        <w:rPr>
          <w:rFonts w:ascii="Arial" w:eastAsiaTheme="minorHAnsi" w:hAnsi="Arial" w:cs="Arial"/>
          <w:b/>
          <w:bCs/>
          <w:color w:val="000000"/>
          <w:lang w:val="es-CO" w:eastAsia="en-US"/>
        </w:rPr>
      </w:pPr>
      <w:r w:rsidRPr="00592B2B">
        <w:rPr>
          <w:rFonts w:ascii="Arial" w:eastAsiaTheme="minorHAnsi" w:hAnsi="Arial" w:cs="Arial"/>
          <w:b/>
          <w:bCs/>
          <w:color w:val="000000"/>
          <w:lang w:val="es-CO" w:eastAsia="en-US"/>
        </w:rPr>
        <w:t xml:space="preserve">DESCRIPCIÓN DE LA NECESIDAD </w:t>
      </w:r>
    </w:p>
    <w:p w14:paraId="2CE1948A" w14:textId="7AA53BDC" w:rsidR="000E4C72" w:rsidRPr="00592B2B" w:rsidRDefault="000E4C72" w:rsidP="000E4C72">
      <w:pPr>
        <w:pStyle w:val="Prrafodelista"/>
        <w:tabs>
          <w:tab w:val="left" w:pos="284"/>
        </w:tabs>
        <w:autoSpaceDE w:val="0"/>
        <w:autoSpaceDN w:val="0"/>
        <w:adjustRightInd w:val="0"/>
        <w:ind w:left="0"/>
        <w:jc w:val="both"/>
        <w:rPr>
          <w:rFonts w:ascii="Arial" w:hAnsi="Arial" w:cs="Arial"/>
          <w:b/>
          <w:i/>
          <w:color w:val="5B9BD5" w:themeColor="accent1"/>
          <w:lang w:val="es-CO"/>
        </w:rPr>
      </w:pPr>
      <w:r w:rsidRPr="00592B2B">
        <w:rPr>
          <w:rFonts w:ascii="Arial" w:hAnsi="Arial" w:cs="Arial"/>
          <w:b/>
          <w:i/>
          <w:color w:val="5B9BD5" w:themeColor="accent1"/>
          <w:lang w:val="es-CO"/>
        </w:rPr>
        <w:tab/>
      </w:r>
      <w:r w:rsidRPr="00592B2B">
        <w:rPr>
          <w:rFonts w:ascii="Arial" w:hAnsi="Arial" w:cs="Arial"/>
          <w:i/>
          <w:color w:val="5B9BD5" w:themeColor="accent1"/>
          <w:lang w:val="es-CO"/>
        </w:rPr>
        <w:tab/>
      </w:r>
    </w:p>
    <w:p w14:paraId="6A604080" w14:textId="18E99345" w:rsidR="00E70611" w:rsidRPr="00547365" w:rsidRDefault="00E70611" w:rsidP="00E70611">
      <w:pPr>
        <w:jc w:val="both"/>
        <w:rPr>
          <w:rFonts w:ascii="Arial" w:hAnsi="Arial" w:cs="Arial"/>
          <w:lang w:val="es-CO"/>
        </w:rPr>
      </w:pPr>
      <w:r w:rsidRPr="00547365">
        <w:rPr>
          <w:rFonts w:ascii="Arial" w:hAnsi="Arial" w:cs="Arial"/>
          <w:lang w:val="es-CO"/>
        </w:rPr>
        <w:t>El Instituto Departamental de Deportes de Antioquia - INDEPORTES ANTIOQUIA, como instituto descentralizado del orden Departamental fundamenta su accionar con base en lo establecido en la Ley 181 de 1995, la cual tiene como objetivo el fomento, la masificación, la divulgación, la planificación, la coordinación, la ejecución y el asesoramiento de la práctica del deporte, la recreación y el aprovechamiento del tiempo libre, dicha ley sirve como cimiento de la Ordenanza 8E de 1996, en la cual se le señala como misión fundamental del Instituto la de servir a las Entidades y Organizaciones deportivas del Departamento a través de los recursos tecnológicos, físicos, humanos y financieros en su propósito de organizar, financiar, investigar, capacitar y fomentar la educación física, la recreación, el deporte y el aprovechamiento del tiempo libre en el Departamento de Antioquia.</w:t>
      </w:r>
    </w:p>
    <w:p w14:paraId="09976830" w14:textId="77777777" w:rsidR="00E70611" w:rsidRPr="00547365" w:rsidRDefault="00E70611" w:rsidP="00E70611">
      <w:pPr>
        <w:jc w:val="both"/>
        <w:rPr>
          <w:rFonts w:ascii="Arial" w:hAnsi="Arial" w:cs="Arial"/>
          <w:lang w:val="es-CO"/>
        </w:rPr>
      </w:pPr>
    </w:p>
    <w:p w14:paraId="1084AC51" w14:textId="2A167F5B" w:rsidR="00E70611" w:rsidRPr="00547365" w:rsidRDefault="00E70611" w:rsidP="00E70611">
      <w:pPr>
        <w:jc w:val="both"/>
        <w:rPr>
          <w:rFonts w:ascii="Arial" w:hAnsi="Arial" w:cs="Arial"/>
          <w:lang w:val="es-CO"/>
        </w:rPr>
      </w:pPr>
      <w:r w:rsidRPr="00547365">
        <w:rPr>
          <w:rFonts w:ascii="Arial" w:hAnsi="Arial" w:cs="Arial"/>
          <w:lang w:val="es-CO"/>
        </w:rPr>
        <w:t xml:space="preserve">En el marco de lo anterior, el Instituto cuenta con </w:t>
      </w:r>
      <w:r w:rsidR="00894BC5">
        <w:rPr>
          <w:rFonts w:ascii="Arial" w:hAnsi="Arial" w:cs="Arial"/>
          <w:lang w:val="es-CO"/>
        </w:rPr>
        <w:t>la</w:t>
      </w:r>
      <w:r w:rsidRPr="00547365">
        <w:rPr>
          <w:rFonts w:ascii="Arial" w:hAnsi="Arial" w:cs="Arial"/>
          <w:lang w:val="es-CO"/>
        </w:rPr>
        <w:t xml:space="preserve"> Subgerencia de Deporte Asociado y Altos Logros la cual tiene como propósito principal la formulación de políticas, planes, programas y proyectos orientados a fortalecer el deporte asociado y de altos logros en el Departamento de Antioquia, mediante la asistencia especializada y técnica a los </w:t>
      </w:r>
      <w:r>
        <w:rPr>
          <w:rFonts w:ascii="Arial" w:hAnsi="Arial" w:cs="Arial"/>
          <w:lang w:val="es-CO"/>
        </w:rPr>
        <w:t>atletas y/o para-atletas</w:t>
      </w:r>
      <w:r w:rsidRPr="00547365">
        <w:rPr>
          <w:rFonts w:ascii="Arial" w:hAnsi="Arial" w:cs="Arial"/>
          <w:lang w:val="es-CO"/>
        </w:rPr>
        <w:t xml:space="preserve"> con miras a la obtención de los altos logros.</w:t>
      </w:r>
    </w:p>
    <w:p w14:paraId="4CD35FB7" w14:textId="77777777" w:rsidR="00E70611" w:rsidRPr="00547365" w:rsidRDefault="00E70611" w:rsidP="00E70611">
      <w:pPr>
        <w:jc w:val="both"/>
        <w:rPr>
          <w:rFonts w:ascii="Arial" w:hAnsi="Arial" w:cs="Arial"/>
          <w:lang w:val="es-CO"/>
        </w:rPr>
      </w:pPr>
    </w:p>
    <w:p w14:paraId="640BC379" w14:textId="77777777" w:rsidR="00E70611" w:rsidRPr="00547365" w:rsidRDefault="00E70611" w:rsidP="00E70611">
      <w:pPr>
        <w:jc w:val="both"/>
        <w:rPr>
          <w:rFonts w:ascii="Arial" w:hAnsi="Arial" w:cs="Arial"/>
          <w:lang w:val="es-CO"/>
        </w:rPr>
      </w:pPr>
      <w:r w:rsidRPr="00547365">
        <w:rPr>
          <w:rFonts w:ascii="Arial" w:hAnsi="Arial" w:cs="Arial"/>
          <w:lang w:val="es-CO"/>
        </w:rPr>
        <w:t>En el proceso de fortalecimiento y preparación, el Instituto tiene a cargo el apoyo en la preparación técnic</w:t>
      </w:r>
      <w:r>
        <w:rPr>
          <w:rFonts w:ascii="Arial" w:hAnsi="Arial" w:cs="Arial"/>
          <w:lang w:val="es-CO"/>
        </w:rPr>
        <w:t>o táctica, física,</w:t>
      </w:r>
      <w:r w:rsidRPr="00547365">
        <w:rPr>
          <w:rFonts w:ascii="Arial" w:hAnsi="Arial" w:cs="Arial"/>
          <w:lang w:val="es-CO"/>
        </w:rPr>
        <w:t xml:space="preserve"> teórica</w:t>
      </w:r>
      <w:r>
        <w:rPr>
          <w:rFonts w:ascii="Arial" w:hAnsi="Arial" w:cs="Arial"/>
          <w:lang w:val="es-CO"/>
        </w:rPr>
        <w:t xml:space="preserve"> y condicional</w:t>
      </w:r>
      <w:r w:rsidRPr="00547365">
        <w:rPr>
          <w:rFonts w:ascii="Arial" w:hAnsi="Arial" w:cs="Arial"/>
          <w:lang w:val="es-CO"/>
        </w:rPr>
        <w:t xml:space="preserve"> de los </w:t>
      </w:r>
      <w:r>
        <w:rPr>
          <w:rFonts w:ascii="Arial" w:hAnsi="Arial" w:cs="Arial"/>
          <w:lang w:val="es-CO"/>
        </w:rPr>
        <w:t>atletas y/o para-atletas</w:t>
      </w:r>
      <w:r w:rsidRPr="00547365">
        <w:rPr>
          <w:rFonts w:ascii="Arial" w:hAnsi="Arial" w:cs="Arial"/>
          <w:lang w:val="es-CO"/>
        </w:rPr>
        <w:t xml:space="preserve"> antioqueños convencionales y no convencionales de alto rendimiento que son preselección y selección Antioquia.</w:t>
      </w:r>
    </w:p>
    <w:p w14:paraId="3256EA8D" w14:textId="77777777" w:rsidR="00E70611" w:rsidRPr="00547365" w:rsidRDefault="00E70611" w:rsidP="00E70611">
      <w:pPr>
        <w:jc w:val="both"/>
        <w:rPr>
          <w:rFonts w:ascii="Arial" w:hAnsi="Arial" w:cs="Arial"/>
          <w:lang w:val="es-CO"/>
        </w:rPr>
      </w:pPr>
    </w:p>
    <w:p w14:paraId="4B70E4C9" w14:textId="77777777" w:rsidR="00E70611" w:rsidRPr="00547365" w:rsidRDefault="00E70611" w:rsidP="00E70611">
      <w:pPr>
        <w:jc w:val="both"/>
        <w:rPr>
          <w:rFonts w:ascii="Arial" w:hAnsi="Arial" w:cs="Arial"/>
          <w:lang w:val="es-CO"/>
        </w:rPr>
      </w:pPr>
      <w:r w:rsidRPr="00547365">
        <w:rPr>
          <w:rFonts w:ascii="Arial" w:hAnsi="Arial" w:cs="Arial"/>
          <w:lang w:val="es-CO"/>
        </w:rPr>
        <w:t xml:space="preserve">Para garantizar el apoyo técnico táctico de los </w:t>
      </w:r>
      <w:r>
        <w:rPr>
          <w:rFonts w:ascii="Arial" w:hAnsi="Arial" w:cs="Arial"/>
          <w:lang w:val="es-CO"/>
        </w:rPr>
        <w:t>atletas y/o para-atletas</w:t>
      </w:r>
      <w:r w:rsidRPr="00547365">
        <w:rPr>
          <w:rFonts w:ascii="Arial" w:hAnsi="Arial" w:cs="Arial"/>
          <w:lang w:val="es-CO"/>
        </w:rPr>
        <w:t xml:space="preserve">, el Instituto requiere contratar un equipo de expertos en entrenamiento deportivo, con conocimientos y experiencia en cada una de las disciplinas deportivas, con los cuales se apoye el proceso formativo de cada uno de los </w:t>
      </w:r>
      <w:r>
        <w:rPr>
          <w:rFonts w:ascii="Arial" w:hAnsi="Arial" w:cs="Arial"/>
          <w:lang w:val="es-CO"/>
        </w:rPr>
        <w:t>atletas y/o para-atletas</w:t>
      </w:r>
      <w:r w:rsidRPr="00547365">
        <w:rPr>
          <w:rFonts w:ascii="Arial" w:hAnsi="Arial" w:cs="Arial"/>
          <w:lang w:val="es-CO"/>
        </w:rPr>
        <w:t xml:space="preserve"> de las diferentes selecciones Antioquia, vinculados a las diferentes Ligas deportivas, con el fin de que se lleve a cabo un proceso que permita la planeación, control y evaluación del proceso con cada uno de los atletas.</w:t>
      </w:r>
    </w:p>
    <w:p w14:paraId="4505CA63" w14:textId="77777777" w:rsidR="00E70611" w:rsidRPr="00547365" w:rsidRDefault="00E70611" w:rsidP="00E70611">
      <w:pPr>
        <w:jc w:val="both"/>
        <w:rPr>
          <w:rFonts w:ascii="Arial" w:hAnsi="Arial" w:cs="Arial"/>
          <w:lang w:val="es-CO"/>
        </w:rPr>
      </w:pPr>
    </w:p>
    <w:p w14:paraId="0A3209DD" w14:textId="742542FE" w:rsidR="00E70611" w:rsidRDefault="00E70611" w:rsidP="00E70611">
      <w:pPr>
        <w:jc w:val="both"/>
        <w:rPr>
          <w:rFonts w:ascii="Arial" w:hAnsi="Arial" w:cs="Arial"/>
          <w:lang w:val="es-CO"/>
        </w:rPr>
      </w:pPr>
      <w:r w:rsidRPr="00547365">
        <w:rPr>
          <w:rFonts w:ascii="Arial" w:hAnsi="Arial" w:cs="Arial"/>
          <w:lang w:val="es-CO"/>
        </w:rPr>
        <w:t>En virtud de lo anterior, y en desarrollo del objeto misional del Instituto, se requiere contratar entrenadores y/o monitores que estén en la capacidad de fortalecer el proceso de apoyo técnico a través de la prepar</w:t>
      </w:r>
      <w:r>
        <w:rPr>
          <w:rFonts w:ascii="Arial" w:hAnsi="Arial" w:cs="Arial"/>
          <w:lang w:val="es-CO"/>
        </w:rPr>
        <w:t>ación física, técnica, táctica,</w:t>
      </w:r>
      <w:r w:rsidRPr="00547365">
        <w:rPr>
          <w:rFonts w:ascii="Arial" w:hAnsi="Arial" w:cs="Arial"/>
          <w:lang w:val="es-CO"/>
        </w:rPr>
        <w:t xml:space="preserve"> teórica</w:t>
      </w:r>
      <w:r>
        <w:rPr>
          <w:rFonts w:ascii="Arial" w:hAnsi="Arial" w:cs="Arial"/>
          <w:lang w:val="es-CO"/>
        </w:rPr>
        <w:t xml:space="preserve"> y condicional</w:t>
      </w:r>
      <w:r w:rsidRPr="00547365">
        <w:rPr>
          <w:rFonts w:ascii="Arial" w:hAnsi="Arial" w:cs="Arial"/>
          <w:lang w:val="es-CO"/>
        </w:rPr>
        <w:t xml:space="preserve"> de los </w:t>
      </w:r>
      <w:r>
        <w:rPr>
          <w:rFonts w:ascii="Arial" w:hAnsi="Arial" w:cs="Arial"/>
          <w:lang w:val="es-CO"/>
        </w:rPr>
        <w:t>atletas y/o para-atletas</w:t>
      </w:r>
      <w:r w:rsidRPr="00547365">
        <w:rPr>
          <w:rFonts w:ascii="Arial" w:hAnsi="Arial" w:cs="Arial"/>
          <w:lang w:val="es-CO"/>
        </w:rPr>
        <w:t xml:space="preserve"> que pertenecen a cada una de las ligas deportivas del departamento de Antioquia, con el fin de elevar el rendimiento de los </w:t>
      </w:r>
      <w:r>
        <w:rPr>
          <w:rFonts w:ascii="Arial" w:hAnsi="Arial" w:cs="Arial"/>
          <w:lang w:val="es-CO"/>
        </w:rPr>
        <w:t>atletas y/o para-atletas</w:t>
      </w:r>
      <w:r w:rsidRPr="00547365">
        <w:rPr>
          <w:rFonts w:ascii="Arial" w:hAnsi="Arial" w:cs="Arial"/>
          <w:lang w:val="es-CO"/>
        </w:rPr>
        <w:t xml:space="preserve"> que representan al departamento de Antioquia, garantizando el progreso permanente de sus condiciones de desarrollo, y estableciendo las bases para los futuros progresos </w:t>
      </w:r>
      <w:r w:rsidRPr="00547365">
        <w:rPr>
          <w:rFonts w:ascii="Arial" w:hAnsi="Arial" w:cs="Arial"/>
          <w:lang w:val="es-CO"/>
        </w:rPr>
        <w:lastRenderedPageBreak/>
        <w:t>deportivos, y en especial una preparación idónea para la participación de la delegación de Antioquia en las diferentes competencias a nivel nacional e Internacional.</w:t>
      </w:r>
    </w:p>
    <w:p w14:paraId="5487FA11" w14:textId="4D4A23BA" w:rsidR="00894BC5" w:rsidRDefault="00894BC5" w:rsidP="00E70611">
      <w:pPr>
        <w:jc w:val="both"/>
        <w:rPr>
          <w:rFonts w:ascii="Arial" w:hAnsi="Arial" w:cs="Arial"/>
          <w:lang w:val="es-CO"/>
        </w:rPr>
      </w:pPr>
    </w:p>
    <w:p w14:paraId="3049743C" w14:textId="223BD5EF" w:rsidR="00894BC5" w:rsidRPr="00894BC5" w:rsidRDefault="00894BC5" w:rsidP="00E70611">
      <w:pPr>
        <w:jc w:val="both"/>
        <w:rPr>
          <w:rFonts w:ascii="Arial" w:hAnsi="Arial" w:cs="Arial"/>
          <w:b/>
          <w:lang w:val="es-CO"/>
        </w:rPr>
      </w:pPr>
      <w:r w:rsidRPr="00894BC5">
        <w:rPr>
          <w:rFonts w:ascii="Arial" w:hAnsi="Arial" w:cs="Arial"/>
          <w:b/>
          <w:lang w:val="es-CO"/>
        </w:rPr>
        <w:t>FORMA DE SATISFACER LA NECESIDAD</w:t>
      </w:r>
    </w:p>
    <w:p w14:paraId="4A04F357" w14:textId="77777777" w:rsidR="00894BC5" w:rsidRDefault="00894BC5" w:rsidP="00E70611">
      <w:pPr>
        <w:jc w:val="both"/>
        <w:rPr>
          <w:rFonts w:ascii="Arial" w:hAnsi="Arial" w:cs="Arial"/>
          <w:lang w:val="es-CO"/>
        </w:rPr>
      </w:pPr>
    </w:p>
    <w:p w14:paraId="528DF1D6" w14:textId="77777777" w:rsidR="003C00A7" w:rsidRPr="00547365" w:rsidRDefault="003C00A7" w:rsidP="003C00A7">
      <w:pPr>
        <w:jc w:val="both"/>
        <w:rPr>
          <w:rFonts w:ascii="Arial" w:hAnsi="Arial" w:cs="Arial"/>
          <w:lang w:val="es-CO"/>
        </w:rPr>
      </w:pPr>
      <w:r w:rsidRPr="00547365">
        <w:rPr>
          <w:rFonts w:ascii="Arial" w:hAnsi="Arial" w:cs="Arial"/>
          <w:lang w:val="es-CO"/>
        </w:rPr>
        <w:t xml:space="preserve">De conformidad con la normatividad vigente, la necesidad se satisface con la suscripción de contratos de prestación de servicios de apoyo a la gestión -listado incluido-, con monitores y/o entrenadores que apoyen el proceso de entrenamiento deportivo calificado, y se encarguen, con la supervisión de </w:t>
      </w:r>
      <w:proofErr w:type="spellStart"/>
      <w:r w:rsidRPr="00547365">
        <w:rPr>
          <w:rFonts w:ascii="Arial" w:hAnsi="Arial" w:cs="Arial"/>
          <w:lang w:val="es-CO"/>
        </w:rPr>
        <w:t>Indeportes</w:t>
      </w:r>
      <w:proofErr w:type="spellEnd"/>
      <w:r w:rsidRPr="00547365">
        <w:rPr>
          <w:rFonts w:ascii="Arial" w:hAnsi="Arial" w:cs="Arial"/>
          <w:lang w:val="es-CO"/>
        </w:rPr>
        <w:t xml:space="preserve"> Antioquia, del proceso de entrenamiento técnico táctico de los </w:t>
      </w:r>
      <w:r>
        <w:rPr>
          <w:rFonts w:ascii="Arial" w:hAnsi="Arial" w:cs="Arial"/>
          <w:lang w:val="es-CO"/>
        </w:rPr>
        <w:t>atletas y/o para-atletas</w:t>
      </w:r>
      <w:r w:rsidRPr="00547365">
        <w:rPr>
          <w:rFonts w:ascii="Arial" w:hAnsi="Arial" w:cs="Arial"/>
          <w:lang w:val="es-CO"/>
        </w:rPr>
        <w:t xml:space="preserve"> de las diferentes ligas y de la preparación de los </w:t>
      </w:r>
      <w:r>
        <w:rPr>
          <w:rFonts w:ascii="Arial" w:hAnsi="Arial" w:cs="Arial"/>
          <w:lang w:val="es-CO"/>
        </w:rPr>
        <w:t>atletas y/o para-atletas</w:t>
      </w:r>
      <w:r w:rsidRPr="00547365">
        <w:rPr>
          <w:rFonts w:ascii="Arial" w:hAnsi="Arial" w:cs="Arial"/>
          <w:lang w:val="es-CO"/>
        </w:rPr>
        <w:t xml:space="preserve"> seleccionados por el Departamento de Antioquia para participar en los diferentes eventos deportivos de carácter oficial.</w:t>
      </w:r>
    </w:p>
    <w:p w14:paraId="2A838086" w14:textId="77777777" w:rsidR="003C00A7" w:rsidRPr="00200235" w:rsidRDefault="003C00A7" w:rsidP="003C00A7">
      <w:pPr>
        <w:jc w:val="both"/>
        <w:rPr>
          <w:rFonts w:ascii="Arial" w:hAnsi="Arial" w:cs="Arial"/>
          <w:i/>
          <w:lang w:val="es-CO"/>
        </w:rPr>
      </w:pPr>
    </w:p>
    <w:p w14:paraId="11E67018" w14:textId="77777777" w:rsidR="003C00A7" w:rsidRPr="00200235" w:rsidRDefault="003C00A7" w:rsidP="003C00A7">
      <w:pPr>
        <w:jc w:val="both"/>
        <w:rPr>
          <w:rFonts w:ascii="Arial" w:hAnsi="Arial" w:cs="Arial"/>
          <w:i/>
          <w:lang w:val="es-CO"/>
        </w:rPr>
      </w:pPr>
      <w:r w:rsidRPr="00200235">
        <w:rPr>
          <w:rFonts w:ascii="Arial" w:hAnsi="Arial" w:cs="Arial"/>
          <w:b/>
          <w:i/>
          <w:lang w:val="es-CO"/>
        </w:rPr>
        <w:t>Perfil requerido</w:t>
      </w:r>
      <w:r w:rsidRPr="00200235">
        <w:rPr>
          <w:rFonts w:ascii="Arial" w:hAnsi="Arial" w:cs="Arial"/>
          <w:i/>
          <w:lang w:val="es-CO"/>
        </w:rPr>
        <w:t>.</w:t>
      </w:r>
    </w:p>
    <w:p w14:paraId="50671346" w14:textId="77777777" w:rsidR="003C00A7" w:rsidRPr="00200235" w:rsidRDefault="003C00A7" w:rsidP="003C00A7">
      <w:pPr>
        <w:jc w:val="both"/>
        <w:rPr>
          <w:rFonts w:ascii="Arial" w:hAnsi="Arial" w:cs="Arial"/>
          <w:i/>
          <w:lang w:val="es-CO"/>
        </w:rPr>
      </w:pPr>
    </w:p>
    <w:p w14:paraId="1D5B3402" w14:textId="4B4CDD62" w:rsidR="003C00A7" w:rsidRPr="00547365" w:rsidRDefault="003C00A7" w:rsidP="003C00A7">
      <w:pPr>
        <w:jc w:val="both"/>
        <w:rPr>
          <w:rFonts w:ascii="Arial" w:hAnsi="Arial" w:cs="Arial"/>
          <w:lang w:val="es-CO"/>
        </w:rPr>
      </w:pPr>
      <w:r w:rsidRPr="00547365">
        <w:rPr>
          <w:rFonts w:ascii="Arial" w:hAnsi="Arial" w:cs="Arial"/>
          <w:lang w:val="es-CO"/>
        </w:rPr>
        <w:t>La presente contrataci</w:t>
      </w:r>
      <w:r>
        <w:rPr>
          <w:rFonts w:ascii="Arial" w:hAnsi="Arial" w:cs="Arial"/>
          <w:lang w:val="es-CO"/>
        </w:rPr>
        <w:t>ón se requiere toda vez que la e</w:t>
      </w:r>
      <w:r w:rsidRPr="00547365">
        <w:rPr>
          <w:rFonts w:ascii="Arial" w:hAnsi="Arial" w:cs="Arial"/>
          <w:lang w:val="es-CO"/>
        </w:rPr>
        <w:t>ntidad actualmente no cuenta con el personal suficiente, ni tiene los perfiles requeridos, para desarrollar el plan de entrenamiento técnico, táctico y condicional que requieren los atletas de cada una las disciplinas, lo anterior. Por tanto, se requieren Monitores y Entrenadores con experticia, trayectoria, logros y resultados obtenidos, que acrediten la idoneidad en la disciplina deportiva y/o modalidad para la cual serán contratados.</w:t>
      </w:r>
    </w:p>
    <w:p w14:paraId="4EE6E075" w14:textId="77777777" w:rsidR="003C00A7" w:rsidRPr="00200235" w:rsidRDefault="003C00A7" w:rsidP="003C00A7">
      <w:pPr>
        <w:jc w:val="both"/>
        <w:rPr>
          <w:rFonts w:ascii="Arial" w:hAnsi="Arial" w:cs="Arial"/>
          <w:i/>
          <w:lang w:val="es-CO"/>
        </w:rPr>
      </w:pPr>
    </w:p>
    <w:p w14:paraId="0A3DB708" w14:textId="461C337C" w:rsidR="003C00A7" w:rsidRPr="00547365" w:rsidRDefault="003C00A7" w:rsidP="003C00A7">
      <w:pPr>
        <w:jc w:val="both"/>
        <w:rPr>
          <w:rFonts w:ascii="Arial" w:eastAsiaTheme="minorHAnsi" w:hAnsi="Arial" w:cs="Arial"/>
          <w:bCs/>
          <w:lang w:val="es-CO" w:eastAsia="en-US"/>
        </w:rPr>
      </w:pPr>
      <w:r w:rsidRPr="00547365">
        <w:rPr>
          <w:rFonts w:ascii="Arial" w:hAnsi="Arial" w:cs="Arial"/>
          <w:b/>
          <w:lang w:val="es-CO"/>
        </w:rPr>
        <w:t>Certificado planta de cargos:</w:t>
      </w:r>
      <w:r w:rsidRPr="00547365">
        <w:rPr>
          <w:rFonts w:ascii="Arial" w:hAnsi="Arial" w:cs="Arial"/>
          <w:lang w:val="es-CO"/>
        </w:rPr>
        <w:t xml:space="preserve"> Las normas legales exigen que se certifique por parte de la entidad contratante que en la planta de cargos no existe un cargo similar y/o no es suficiente para cumplir los servicios a contratar. Se anexa certificado de la planta de empleos por el Área de Talento Humano del Instituto con radicado </w:t>
      </w:r>
      <w:r w:rsidR="005A023B">
        <w:rPr>
          <w:rFonts w:ascii="Arial" w:hAnsi="Arial" w:cs="Arial"/>
          <w:lang w:val="es-CO"/>
        </w:rPr>
        <w:t>202201000569 del 20 de enero de 2022</w:t>
      </w:r>
      <w:r w:rsidRPr="00547365">
        <w:rPr>
          <w:rFonts w:ascii="Arial" w:hAnsi="Arial" w:cs="Arial"/>
          <w:lang w:val="es-CO"/>
        </w:rPr>
        <w:t>, donde se certifica que el personal que ocupa la planta de cargos no es suficiente.</w:t>
      </w:r>
    </w:p>
    <w:p w14:paraId="77AEDC7B" w14:textId="37040C83" w:rsidR="000E4C72" w:rsidRPr="00592B2B" w:rsidRDefault="000E4C72" w:rsidP="000E4C72">
      <w:pPr>
        <w:jc w:val="both"/>
        <w:rPr>
          <w:rFonts w:ascii="Arial" w:eastAsiaTheme="minorHAnsi" w:hAnsi="Arial" w:cs="Arial"/>
          <w:bCs/>
          <w:color w:val="FF0000"/>
          <w:lang w:val="es-CO" w:eastAsia="en-US"/>
        </w:rPr>
      </w:pPr>
    </w:p>
    <w:p w14:paraId="0A4D4CF4" w14:textId="77777777" w:rsidR="000E4C72" w:rsidRPr="00592B2B" w:rsidRDefault="000E4C72" w:rsidP="000E4C72">
      <w:pPr>
        <w:pStyle w:val="Prrafodelista"/>
        <w:numPr>
          <w:ilvl w:val="0"/>
          <w:numId w:val="3"/>
        </w:numPr>
        <w:tabs>
          <w:tab w:val="left" w:pos="284"/>
        </w:tabs>
        <w:ind w:left="0" w:firstLine="0"/>
        <w:jc w:val="both"/>
        <w:rPr>
          <w:rFonts w:ascii="Arial" w:hAnsi="Arial" w:cs="Arial"/>
          <w:b/>
          <w:bCs/>
          <w:lang w:val="es-CO"/>
        </w:rPr>
      </w:pPr>
      <w:r w:rsidRPr="00592B2B">
        <w:rPr>
          <w:rFonts w:ascii="Arial" w:hAnsi="Arial" w:cs="Arial"/>
          <w:b/>
          <w:lang w:val="es-CO"/>
        </w:rPr>
        <w:t xml:space="preserve">DESCRIPCIÓN DEL OBJETO A CONTRATAR  </w:t>
      </w:r>
    </w:p>
    <w:p w14:paraId="27E17050" w14:textId="359448AF" w:rsidR="000E4C72" w:rsidRPr="00894BC5" w:rsidRDefault="000E4C72" w:rsidP="00894BC5">
      <w:pPr>
        <w:tabs>
          <w:tab w:val="left" w:pos="284"/>
        </w:tabs>
        <w:autoSpaceDE w:val="0"/>
        <w:autoSpaceDN w:val="0"/>
        <w:adjustRightInd w:val="0"/>
        <w:jc w:val="both"/>
        <w:rPr>
          <w:rFonts w:ascii="Arial" w:hAnsi="Arial" w:cs="Arial"/>
          <w:b/>
          <w:i/>
          <w:color w:val="5B9BD5" w:themeColor="accent1"/>
          <w:lang w:val="es-CO"/>
        </w:rPr>
      </w:pPr>
      <w:r w:rsidRPr="00592B2B">
        <w:rPr>
          <w:rFonts w:ascii="Arial" w:hAnsi="Arial" w:cs="Arial"/>
          <w:i/>
          <w:color w:val="5B9BD5" w:themeColor="accent1"/>
          <w:lang w:val="es-CO"/>
        </w:rPr>
        <w:t xml:space="preserve">     </w:t>
      </w:r>
    </w:p>
    <w:p w14:paraId="0E9E7E37" w14:textId="33931E44" w:rsidR="000E4C72" w:rsidRPr="00170479" w:rsidRDefault="00482F21" w:rsidP="000E4C72">
      <w:pPr>
        <w:jc w:val="both"/>
        <w:rPr>
          <w:rFonts w:ascii="Arial" w:hAnsi="Arial" w:cs="Arial"/>
          <w:bCs/>
          <w:lang w:val="es-CO"/>
        </w:rPr>
      </w:pPr>
      <w:r>
        <w:rPr>
          <w:rFonts w:ascii="Arial" w:hAnsi="Arial" w:cs="Arial"/>
          <w:b/>
          <w:bCs/>
          <w:lang w:val="es-CO"/>
        </w:rPr>
        <w:t>4</w:t>
      </w:r>
      <w:r w:rsidR="000E4C72" w:rsidRPr="00592B2B">
        <w:rPr>
          <w:rFonts w:ascii="Arial" w:hAnsi="Arial" w:cs="Arial"/>
          <w:b/>
          <w:bCs/>
          <w:lang w:val="es-CO"/>
        </w:rPr>
        <w:t xml:space="preserve">.1. Objeto: </w:t>
      </w:r>
      <w:r w:rsidR="00170479" w:rsidRPr="00170479">
        <w:rPr>
          <w:rFonts w:ascii="Arial" w:hAnsi="Arial" w:cs="Arial"/>
          <w:bCs/>
          <w:lang w:val="es-CO"/>
        </w:rPr>
        <w:t xml:space="preserve">Prestación de servicios de un entrenador asistente para la selección masculina, para apoyar la preparación técnico-táctica, teórica y condicional de los atletas de la </w:t>
      </w:r>
      <w:r w:rsidR="00B246FD" w:rsidRPr="00170479">
        <w:rPr>
          <w:rFonts w:ascii="Arial" w:hAnsi="Arial" w:cs="Arial"/>
          <w:bCs/>
          <w:lang w:val="es-CO"/>
        </w:rPr>
        <w:t>Liga Antioqueña</w:t>
      </w:r>
      <w:r w:rsidR="00170479" w:rsidRPr="00170479">
        <w:rPr>
          <w:rFonts w:ascii="Arial" w:hAnsi="Arial" w:cs="Arial"/>
          <w:bCs/>
          <w:lang w:val="es-CO"/>
        </w:rPr>
        <w:t xml:space="preserve"> de Futbol de Salón.</w:t>
      </w:r>
    </w:p>
    <w:p w14:paraId="715CAC97" w14:textId="223E9C7F" w:rsidR="000E4C72" w:rsidRDefault="000E4C72" w:rsidP="000E4C72">
      <w:pPr>
        <w:jc w:val="both"/>
        <w:rPr>
          <w:rFonts w:ascii="Arial" w:hAnsi="Arial" w:cs="Arial"/>
          <w:bCs/>
          <w:lang w:val="es-CO"/>
        </w:rPr>
      </w:pPr>
    </w:p>
    <w:p w14:paraId="57066C08" w14:textId="77777777" w:rsidR="00170479" w:rsidRPr="00592B2B" w:rsidRDefault="00170479" w:rsidP="000E4C72">
      <w:pPr>
        <w:jc w:val="both"/>
        <w:rPr>
          <w:rFonts w:ascii="Arial" w:hAnsi="Arial" w:cs="Arial"/>
          <w:bCs/>
          <w:lang w:val="es-CO"/>
        </w:rPr>
      </w:pPr>
    </w:p>
    <w:p w14:paraId="64E02629" w14:textId="77777777" w:rsidR="00E42616" w:rsidRDefault="00482F21" w:rsidP="000E4C72">
      <w:pPr>
        <w:jc w:val="both"/>
        <w:rPr>
          <w:rFonts w:ascii="Arial" w:hAnsi="Arial" w:cs="Arial"/>
          <w:b/>
          <w:bCs/>
          <w:lang w:val="es-CO"/>
        </w:rPr>
      </w:pPr>
      <w:r>
        <w:rPr>
          <w:rFonts w:ascii="Arial" w:hAnsi="Arial" w:cs="Arial"/>
          <w:b/>
          <w:bCs/>
          <w:lang w:val="es-CO"/>
        </w:rPr>
        <w:t>4</w:t>
      </w:r>
      <w:r w:rsidR="000E4C72" w:rsidRPr="00592B2B">
        <w:rPr>
          <w:rFonts w:ascii="Arial" w:hAnsi="Arial" w:cs="Arial"/>
          <w:b/>
          <w:bCs/>
          <w:lang w:val="es-CO"/>
        </w:rPr>
        <w:t xml:space="preserve">.2. Alcance del Objeto: </w:t>
      </w:r>
    </w:p>
    <w:p w14:paraId="4F83DACD" w14:textId="77777777" w:rsidR="00E42616" w:rsidRDefault="00E42616" w:rsidP="000E4C72">
      <w:pPr>
        <w:jc w:val="both"/>
        <w:rPr>
          <w:rFonts w:ascii="Arial" w:hAnsi="Arial" w:cs="Arial"/>
          <w:b/>
          <w:bCs/>
          <w:lang w:val="es-CO"/>
        </w:rPr>
      </w:pPr>
    </w:p>
    <w:p w14:paraId="7E7AFEAA" w14:textId="0BADF921" w:rsidR="000E4C72" w:rsidRDefault="00894BC5" w:rsidP="000E4C72">
      <w:pPr>
        <w:jc w:val="both"/>
        <w:rPr>
          <w:rFonts w:ascii="Arial" w:hAnsi="Arial" w:cs="Arial"/>
          <w:lang w:val="es-CO"/>
        </w:rPr>
      </w:pPr>
      <w:r>
        <w:rPr>
          <w:rFonts w:ascii="Arial" w:hAnsi="Arial" w:cs="Arial"/>
          <w:lang w:val="es-CO"/>
        </w:rPr>
        <w:t>Los</w:t>
      </w:r>
      <w:r w:rsidRPr="00BA60D1">
        <w:rPr>
          <w:rFonts w:ascii="Arial" w:hAnsi="Arial" w:cs="Arial"/>
          <w:lang w:val="es-CO"/>
        </w:rPr>
        <w:t xml:space="preserve"> contratistas</w:t>
      </w:r>
      <w:r w:rsidR="00E42616" w:rsidRPr="00BA60D1">
        <w:rPr>
          <w:rFonts w:ascii="Arial" w:hAnsi="Arial" w:cs="Arial"/>
          <w:lang w:val="es-CO"/>
        </w:rPr>
        <w:t xml:space="preserve"> tendrá</w:t>
      </w:r>
      <w:r>
        <w:rPr>
          <w:rFonts w:ascii="Arial" w:hAnsi="Arial" w:cs="Arial"/>
          <w:lang w:val="es-CO"/>
        </w:rPr>
        <w:t>n</w:t>
      </w:r>
      <w:r w:rsidR="00E42616" w:rsidRPr="00BA60D1">
        <w:rPr>
          <w:rFonts w:ascii="Arial" w:hAnsi="Arial" w:cs="Arial"/>
          <w:lang w:val="es-CO"/>
        </w:rPr>
        <w:t xml:space="preserve"> a su cargo </w:t>
      </w:r>
      <w:r>
        <w:rPr>
          <w:rFonts w:ascii="Arial" w:hAnsi="Arial" w:cs="Arial"/>
          <w:lang w:val="es-CO"/>
        </w:rPr>
        <w:t xml:space="preserve">el apoyo y acompañamiento a </w:t>
      </w:r>
      <w:r w:rsidR="00E42616" w:rsidRPr="00BA60D1">
        <w:rPr>
          <w:rFonts w:ascii="Arial" w:hAnsi="Arial" w:cs="Arial"/>
          <w:lang w:val="es-CO"/>
        </w:rPr>
        <w:t>la implementación y ejecución del plan de preparación técnico, táctico, teórico y condicional de los atletas de las diferentes Selecciones Antioquia, conforme a su ex</w:t>
      </w:r>
      <w:r>
        <w:rPr>
          <w:rFonts w:ascii="Arial" w:hAnsi="Arial" w:cs="Arial"/>
          <w:lang w:val="es-CO"/>
        </w:rPr>
        <w:t xml:space="preserve">periencia y experticia, </w:t>
      </w:r>
      <w:r w:rsidR="00E42616" w:rsidRPr="00BA60D1">
        <w:rPr>
          <w:rFonts w:ascii="Arial" w:hAnsi="Arial" w:cs="Arial"/>
          <w:lang w:val="es-CO"/>
        </w:rPr>
        <w:t xml:space="preserve">al servicio de las ligas deportivas de Antioquia. Además, el acompañamiento al proceso formativo de los atletas de las Selecciones Antioquia. Todo lo anterior, con base en las directrices señaladas por el supervisor designado por </w:t>
      </w:r>
      <w:proofErr w:type="spellStart"/>
      <w:r w:rsidR="00E42616" w:rsidRPr="00BA60D1">
        <w:rPr>
          <w:rFonts w:ascii="Arial" w:hAnsi="Arial" w:cs="Arial"/>
          <w:lang w:val="es-CO"/>
        </w:rPr>
        <w:t>Indeportes</w:t>
      </w:r>
      <w:proofErr w:type="spellEnd"/>
      <w:r w:rsidR="00E42616" w:rsidRPr="00BA60D1">
        <w:rPr>
          <w:rFonts w:ascii="Arial" w:hAnsi="Arial" w:cs="Arial"/>
          <w:lang w:val="es-CO"/>
        </w:rPr>
        <w:t xml:space="preserve"> Antioquia.</w:t>
      </w:r>
    </w:p>
    <w:p w14:paraId="41EC0080" w14:textId="77777777" w:rsidR="00894BC5" w:rsidRPr="00592B2B" w:rsidRDefault="00894BC5" w:rsidP="000E4C72">
      <w:pPr>
        <w:jc w:val="both"/>
        <w:rPr>
          <w:rFonts w:ascii="Arial" w:hAnsi="Arial" w:cs="Arial"/>
          <w:i/>
          <w:color w:val="5B9BD5" w:themeColor="accent1"/>
          <w:lang w:val="es-CO"/>
        </w:rPr>
      </w:pPr>
    </w:p>
    <w:p w14:paraId="4F88AB5B" w14:textId="77777777" w:rsidR="000E4C72" w:rsidRPr="00592B2B" w:rsidRDefault="00482F21" w:rsidP="000E4C72">
      <w:pPr>
        <w:tabs>
          <w:tab w:val="left" w:pos="284"/>
        </w:tabs>
        <w:jc w:val="both"/>
        <w:rPr>
          <w:rFonts w:ascii="Arial" w:hAnsi="Arial" w:cs="Arial"/>
          <w:b/>
          <w:lang w:val="es-CO"/>
        </w:rPr>
      </w:pPr>
      <w:r>
        <w:rPr>
          <w:rFonts w:ascii="Arial" w:hAnsi="Arial" w:cs="Arial"/>
          <w:b/>
          <w:lang w:val="es-CO"/>
        </w:rPr>
        <w:t>4</w:t>
      </w:r>
      <w:r w:rsidR="000E4C72" w:rsidRPr="00592B2B">
        <w:rPr>
          <w:rFonts w:ascii="Arial" w:hAnsi="Arial" w:cs="Arial"/>
          <w:b/>
          <w:lang w:val="es-CO"/>
        </w:rPr>
        <w:t>.3. Clasificación UNSPSC:</w:t>
      </w:r>
    </w:p>
    <w:p w14:paraId="4922959A" w14:textId="77777777" w:rsidR="000E4C72" w:rsidRPr="00592B2B" w:rsidRDefault="000E4C72" w:rsidP="000E4C72">
      <w:pPr>
        <w:tabs>
          <w:tab w:val="left" w:pos="284"/>
        </w:tabs>
        <w:jc w:val="both"/>
        <w:rPr>
          <w:rFonts w:ascii="Arial" w:hAnsi="Arial" w:cs="Arial"/>
          <w:color w:val="5B9BD5" w:themeColor="accent1"/>
          <w:lang w:val="es-CO"/>
        </w:rPr>
      </w:pPr>
    </w:p>
    <w:p w14:paraId="4ED22317" w14:textId="7EA56B0B" w:rsidR="000E4C72" w:rsidRPr="00E438BE" w:rsidRDefault="000E4C72" w:rsidP="000E4C72">
      <w:pPr>
        <w:tabs>
          <w:tab w:val="left" w:pos="284"/>
        </w:tabs>
        <w:jc w:val="both"/>
        <w:rPr>
          <w:rFonts w:ascii="Arial" w:hAnsi="Arial" w:cs="Arial"/>
          <w:lang w:val="es-CO"/>
        </w:rPr>
      </w:pPr>
      <w:r w:rsidRPr="00E438BE">
        <w:rPr>
          <w:rFonts w:ascii="Arial" w:hAnsi="Arial" w:cs="Arial"/>
          <w:lang w:val="es-CO"/>
        </w:rPr>
        <w:t>A continuación, se deberá relacionar la clasificación general de los bienes, obras y/o servicios que se pretenden adquirir</w:t>
      </w:r>
      <w:r w:rsidR="00AE3A10" w:rsidRPr="00E438BE">
        <w:rPr>
          <w:rFonts w:ascii="Arial" w:hAnsi="Arial" w:cs="Arial"/>
          <w:lang w:val="es-CO"/>
        </w:rPr>
        <w:t xml:space="preserve"> </w:t>
      </w:r>
      <w:bookmarkStart w:id="0" w:name="_Hlk68531581"/>
    </w:p>
    <w:bookmarkEnd w:id="0"/>
    <w:p w14:paraId="6E9903A4" w14:textId="77777777" w:rsidR="000E4C72" w:rsidRPr="00592B2B" w:rsidRDefault="000E4C72" w:rsidP="000E4C72">
      <w:pPr>
        <w:tabs>
          <w:tab w:val="left" w:pos="284"/>
        </w:tabs>
        <w:jc w:val="both"/>
        <w:rPr>
          <w:rFonts w:ascii="Arial" w:hAnsi="Arial" w:cs="Arial"/>
          <w:i/>
          <w:color w:val="5B9BD5" w:themeColor="accent1"/>
          <w:lang w:val="es-CO"/>
        </w:rPr>
      </w:pPr>
    </w:p>
    <w:tbl>
      <w:tblPr>
        <w:tblW w:w="8100" w:type="dxa"/>
        <w:jc w:val="center"/>
        <w:tblLook w:val="04A0" w:firstRow="1" w:lastRow="0" w:firstColumn="1" w:lastColumn="0" w:noHBand="0" w:noVBand="1"/>
      </w:tblPr>
      <w:tblGrid>
        <w:gridCol w:w="2700"/>
        <w:gridCol w:w="1540"/>
        <w:gridCol w:w="1200"/>
        <w:gridCol w:w="1460"/>
        <w:gridCol w:w="1200"/>
      </w:tblGrid>
      <w:tr w:rsidR="000E4C72" w:rsidRPr="007A0811" w14:paraId="321FC942" w14:textId="77777777" w:rsidTr="00AB3CEB">
        <w:trPr>
          <w:trHeight w:val="300"/>
          <w:jc w:val="center"/>
        </w:trPr>
        <w:tc>
          <w:tcPr>
            <w:tcW w:w="2700"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F2DA60E" w14:textId="77777777" w:rsidR="000E4C72" w:rsidRPr="007A0811" w:rsidRDefault="000E4C72" w:rsidP="00AB3CEB">
            <w:pPr>
              <w:tabs>
                <w:tab w:val="left" w:pos="284"/>
              </w:tabs>
              <w:jc w:val="center"/>
              <w:rPr>
                <w:rFonts w:ascii="Arial" w:hAnsi="Arial" w:cs="Arial"/>
                <w:b/>
                <w:bCs/>
                <w:color w:val="000000"/>
                <w:lang w:val="es-CO" w:eastAsia="en-US"/>
              </w:rPr>
            </w:pPr>
            <w:r w:rsidRPr="007A0811">
              <w:rPr>
                <w:rFonts w:ascii="Arial" w:hAnsi="Arial" w:cs="Arial"/>
                <w:b/>
                <w:bCs/>
                <w:color w:val="000000"/>
                <w:lang w:val="es-CO" w:eastAsia="en-US"/>
              </w:rPr>
              <w:t xml:space="preserve">Clasificación </w:t>
            </w:r>
          </w:p>
        </w:tc>
        <w:tc>
          <w:tcPr>
            <w:tcW w:w="1540" w:type="dxa"/>
            <w:tcBorders>
              <w:top w:val="single" w:sz="4" w:space="0" w:color="auto"/>
              <w:left w:val="nil"/>
              <w:bottom w:val="single" w:sz="4" w:space="0" w:color="auto"/>
              <w:right w:val="single" w:sz="4" w:space="0" w:color="auto"/>
            </w:tcBorders>
            <w:shd w:val="clear" w:color="000000" w:fill="D9D9D9"/>
            <w:vAlign w:val="bottom"/>
            <w:hideMark/>
          </w:tcPr>
          <w:p w14:paraId="1548747B" w14:textId="77777777" w:rsidR="000E4C72" w:rsidRPr="007A0811" w:rsidRDefault="000E4C72" w:rsidP="00AB3CEB">
            <w:pPr>
              <w:tabs>
                <w:tab w:val="left" w:pos="284"/>
              </w:tabs>
              <w:jc w:val="center"/>
              <w:rPr>
                <w:rFonts w:ascii="Arial" w:hAnsi="Arial" w:cs="Arial"/>
                <w:b/>
                <w:bCs/>
                <w:color w:val="000000"/>
                <w:lang w:val="es-CO" w:eastAsia="en-US"/>
              </w:rPr>
            </w:pPr>
            <w:r w:rsidRPr="007A0811">
              <w:rPr>
                <w:rFonts w:ascii="Arial" w:hAnsi="Arial" w:cs="Arial"/>
                <w:b/>
                <w:bCs/>
                <w:color w:val="000000"/>
                <w:lang w:val="es-CO" w:eastAsia="en-US"/>
              </w:rPr>
              <w:t xml:space="preserve">UNSPSC </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14:paraId="17A93CDF" w14:textId="77777777" w:rsidR="000E4C72" w:rsidRPr="007A0811" w:rsidRDefault="000E4C72" w:rsidP="00AB3CEB">
            <w:pPr>
              <w:tabs>
                <w:tab w:val="left" w:pos="284"/>
              </w:tabs>
              <w:jc w:val="center"/>
              <w:rPr>
                <w:rFonts w:ascii="Arial" w:hAnsi="Arial" w:cs="Arial"/>
                <w:b/>
                <w:bCs/>
                <w:color w:val="000000"/>
                <w:lang w:val="es-CO" w:eastAsia="en-US"/>
              </w:rPr>
            </w:pPr>
            <w:r w:rsidRPr="007A0811">
              <w:rPr>
                <w:rFonts w:ascii="Arial" w:hAnsi="Arial" w:cs="Arial"/>
                <w:b/>
                <w:bCs/>
                <w:color w:val="000000"/>
                <w:lang w:val="es-CO" w:eastAsia="en-US"/>
              </w:rPr>
              <w:t xml:space="preserve">Segmento </w:t>
            </w:r>
          </w:p>
        </w:tc>
        <w:tc>
          <w:tcPr>
            <w:tcW w:w="1460" w:type="dxa"/>
            <w:tcBorders>
              <w:top w:val="single" w:sz="4" w:space="0" w:color="auto"/>
              <w:left w:val="nil"/>
              <w:bottom w:val="single" w:sz="4" w:space="0" w:color="auto"/>
              <w:right w:val="single" w:sz="4" w:space="0" w:color="auto"/>
            </w:tcBorders>
            <w:shd w:val="clear" w:color="000000" w:fill="D9D9D9"/>
            <w:vAlign w:val="bottom"/>
            <w:hideMark/>
          </w:tcPr>
          <w:p w14:paraId="5290F49A" w14:textId="77777777" w:rsidR="000E4C72" w:rsidRPr="007A0811" w:rsidRDefault="000E4C72" w:rsidP="00AB3CEB">
            <w:pPr>
              <w:tabs>
                <w:tab w:val="left" w:pos="284"/>
              </w:tabs>
              <w:jc w:val="center"/>
              <w:rPr>
                <w:rFonts w:ascii="Arial" w:hAnsi="Arial" w:cs="Arial"/>
                <w:b/>
                <w:bCs/>
                <w:color w:val="000000"/>
                <w:lang w:val="es-CO" w:eastAsia="en-US"/>
              </w:rPr>
            </w:pPr>
            <w:r w:rsidRPr="007A0811">
              <w:rPr>
                <w:rFonts w:ascii="Arial" w:hAnsi="Arial" w:cs="Arial"/>
                <w:b/>
                <w:bCs/>
                <w:color w:val="000000"/>
                <w:lang w:val="es-CO" w:eastAsia="en-US"/>
              </w:rPr>
              <w:t xml:space="preserve">Familia </w:t>
            </w:r>
          </w:p>
        </w:tc>
        <w:tc>
          <w:tcPr>
            <w:tcW w:w="1200" w:type="dxa"/>
            <w:tcBorders>
              <w:top w:val="single" w:sz="4" w:space="0" w:color="auto"/>
              <w:left w:val="nil"/>
              <w:bottom w:val="single" w:sz="4" w:space="0" w:color="auto"/>
              <w:right w:val="single" w:sz="4" w:space="0" w:color="auto"/>
            </w:tcBorders>
            <w:shd w:val="clear" w:color="000000" w:fill="D9D9D9"/>
            <w:vAlign w:val="bottom"/>
            <w:hideMark/>
          </w:tcPr>
          <w:p w14:paraId="1E049DA0" w14:textId="77777777" w:rsidR="000E4C72" w:rsidRPr="007A0811" w:rsidRDefault="000E4C72" w:rsidP="00AB3CEB">
            <w:pPr>
              <w:tabs>
                <w:tab w:val="left" w:pos="284"/>
              </w:tabs>
              <w:jc w:val="center"/>
              <w:rPr>
                <w:rFonts w:ascii="Arial" w:hAnsi="Arial" w:cs="Arial"/>
                <w:b/>
                <w:bCs/>
                <w:color w:val="000000"/>
                <w:lang w:val="es-CO" w:eastAsia="en-US"/>
              </w:rPr>
            </w:pPr>
            <w:r w:rsidRPr="007A0811">
              <w:rPr>
                <w:rFonts w:ascii="Arial" w:hAnsi="Arial" w:cs="Arial"/>
                <w:b/>
                <w:bCs/>
                <w:color w:val="000000"/>
                <w:lang w:val="es-CO" w:eastAsia="en-US"/>
              </w:rPr>
              <w:t>Clase</w:t>
            </w:r>
          </w:p>
        </w:tc>
      </w:tr>
      <w:tr w:rsidR="00E438BE" w:rsidRPr="007A0811" w14:paraId="2279E3BF" w14:textId="77777777" w:rsidTr="00124CE8">
        <w:trPr>
          <w:trHeight w:val="300"/>
          <w:jc w:val="center"/>
        </w:trPr>
        <w:tc>
          <w:tcPr>
            <w:tcW w:w="2700" w:type="dxa"/>
            <w:tcBorders>
              <w:top w:val="nil"/>
              <w:left w:val="single" w:sz="4" w:space="0" w:color="auto"/>
              <w:bottom w:val="single" w:sz="4" w:space="0" w:color="auto"/>
              <w:right w:val="single" w:sz="4" w:space="0" w:color="auto"/>
            </w:tcBorders>
            <w:shd w:val="clear" w:color="auto" w:fill="auto"/>
            <w:noWrap/>
            <w:vAlign w:val="bottom"/>
            <w:hideMark/>
          </w:tcPr>
          <w:p w14:paraId="0878C36B" w14:textId="32D6BF2C" w:rsidR="00E438BE" w:rsidRPr="007A0811" w:rsidRDefault="00E438BE" w:rsidP="00E438BE">
            <w:pPr>
              <w:tabs>
                <w:tab w:val="left" w:pos="284"/>
              </w:tabs>
              <w:jc w:val="both"/>
              <w:rPr>
                <w:rFonts w:ascii="Arial" w:hAnsi="Arial" w:cs="Arial"/>
                <w:b/>
                <w:bCs/>
                <w:color w:val="000000"/>
                <w:lang w:val="es-CO" w:eastAsia="en-US"/>
              </w:rPr>
            </w:pPr>
            <w:r w:rsidRPr="00BA60D1">
              <w:rPr>
                <w:rFonts w:ascii="Arial" w:hAnsi="Arial" w:cs="Arial"/>
                <w:lang w:val="es-CO"/>
              </w:rPr>
              <w:t>Servicios de Gestión, Servicios Profesionales de Empresa y Servicios Administrativos</w:t>
            </w:r>
          </w:p>
        </w:tc>
        <w:tc>
          <w:tcPr>
            <w:tcW w:w="1540" w:type="dxa"/>
            <w:tcBorders>
              <w:top w:val="nil"/>
              <w:left w:val="nil"/>
              <w:bottom w:val="single" w:sz="4" w:space="0" w:color="auto"/>
              <w:right w:val="single" w:sz="4" w:space="0" w:color="auto"/>
            </w:tcBorders>
            <w:shd w:val="clear" w:color="auto" w:fill="auto"/>
            <w:noWrap/>
            <w:hideMark/>
          </w:tcPr>
          <w:p w14:paraId="1BED9C91" w14:textId="46884387" w:rsidR="00E438BE" w:rsidRPr="007A0811" w:rsidRDefault="00E438BE" w:rsidP="00E438BE">
            <w:pPr>
              <w:tabs>
                <w:tab w:val="left" w:pos="284"/>
              </w:tabs>
              <w:rPr>
                <w:rFonts w:ascii="Arial" w:hAnsi="Arial" w:cs="Arial"/>
                <w:color w:val="000000"/>
                <w:lang w:val="es-CO" w:eastAsia="en-US"/>
              </w:rPr>
            </w:pPr>
            <w:r w:rsidRPr="00BA60D1">
              <w:rPr>
                <w:rFonts w:ascii="Arial" w:hAnsi="Arial" w:cs="Arial"/>
                <w:lang w:val="es-CO"/>
              </w:rPr>
              <w:t>80111620</w:t>
            </w:r>
          </w:p>
        </w:tc>
        <w:tc>
          <w:tcPr>
            <w:tcW w:w="1200" w:type="dxa"/>
            <w:tcBorders>
              <w:top w:val="nil"/>
              <w:left w:val="nil"/>
              <w:bottom w:val="single" w:sz="4" w:space="0" w:color="auto"/>
              <w:right w:val="single" w:sz="4" w:space="0" w:color="auto"/>
            </w:tcBorders>
            <w:shd w:val="clear" w:color="auto" w:fill="auto"/>
            <w:noWrap/>
            <w:hideMark/>
          </w:tcPr>
          <w:p w14:paraId="059C1F1A" w14:textId="57C3C195" w:rsidR="00E438BE" w:rsidRPr="007A0811" w:rsidRDefault="00E438BE" w:rsidP="00E438BE">
            <w:pPr>
              <w:tabs>
                <w:tab w:val="left" w:pos="284"/>
              </w:tabs>
              <w:rPr>
                <w:rFonts w:ascii="Arial" w:hAnsi="Arial" w:cs="Arial"/>
                <w:color w:val="000000"/>
                <w:lang w:val="es-CO" w:eastAsia="en-US"/>
              </w:rPr>
            </w:pPr>
            <w:r w:rsidRPr="00BA60D1">
              <w:rPr>
                <w:rFonts w:ascii="Arial" w:hAnsi="Arial" w:cs="Arial"/>
                <w:lang w:val="es-CO"/>
              </w:rPr>
              <w:t>80000000</w:t>
            </w:r>
          </w:p>
        </w:tc>
        <w:tc>
          <w:tcPr>
            <w:tcW w:w="1460" w:type="dxa"/>
            <w:tcBorders>
              <w:top w:val="nil"/>
              <w:left w:val="nil"/>
              <w:bottom w:val="single" w:sz="4" w:space="0" w:color="auto"/>
              <w:right w:val="single" w:sz="4" w:space="0" w:color="auto"/>
            </w:tcBorders>
            <w:shd w:val="clear" w:color="auto" w:fill="auto"/>
            <w:noWrap/>
            <w:hideMark/>
          </w:tcPr>
          <w:p w14:paraId="5161D34E" w14:textId="1D04DBB3" w:rsidR="00E438BE" w:rsidRPr="007A0811" w:rsidRDefault="00E438BE" w:rsidP="00E438BE">
            <w:pPr>
              <w:tabs>
                <w:tab w:val="left" w:pos="284"/>
              </w:tabs>
              <w:rPr>
                <w:rFonts w:ascii="Arial" w:hAnsi="Arial" w:cs="Arial"/>
                <w:color w:val="000000"/>
                <w:lang w:val="es-CO" w:eastAsia="en-US"/>
              </w:rPr>
            </w:pPr>
            <w:r w:rsidRPr="00BA60D1">
              <w:rPr>
                <w:rFonts w:ascii="Arial" w:hAnsi="Arial" w:cs="Arial"/>
                <w:lang w:val="es-CO"/>
              </w:rPr>
              <w:t>8011</w:t>
            </w:r>
            <w:r>
              <w:rPr>
                <w:rFonts w:ascii="Arial" w:hAnsi="Arial" w:cs="Arial"/>
                <w:lang w:val="es-CO"/>
              </w:rPr>
              <w:t>0000</w:t>
            </w:r>
          </w:p>
        </w:tc>
        <w:tc>
          <w:tcPr>
            <w:tcW w:w="1200" w:type="dxa"/>
            <w:tcBorders>
              <w:top w:val="nil"/>
              <w:left w:val="nil"/>
              <w:bottom w:val="single" w:sz="4" w:space="0" w:color="auto"/>
              <w:right w:val="single" w:sz="4" w:space="0" w:color="auto"/>
            </w:tcBorders>
            <w:shd w:val="clear" w:color="auto" w:fill="auto"/>
            <w:noWrap/>
            <w:hideMark/>
          </w:tcPr>
          <w:p w14:paraId="30F42D48" w14:textId="1B6B75B1" w:rsidR="00E438BE" w:rsidRPr="007A0811" w:rsidRDefault="00E438BE" w:rsidP="00E438BE">
            <w:pPr>
              <w:tabs>
                <w:tab w:val="left" w:pos="284"/>
              </w:tabs>
              <w:rPr>
                <w:rFonts w:ascii="Arial" w:hAnsi="Arial" w:cs="Arial"/>
                <w:color w:val="000000"/>
                <w:lang w:val="es-CO" w:eastAsia="en-US"/>
              </w:rPr>
            </w:pPr>
            <w:r w:rsidRPr="00BA60D1">
              <w:rPr>
                <w:rFonts w:ascii="Arial" w:hAnsi="Arial" w:cs="Arial"/>
                <w:lang w:val="es-CO"/>
              </w:rPr>
              <w:t>80111600</w:t>
            </w:r>
          </w:p>
        </w:tc>
      </w:tr>
    </w:tbl>
    <w:p w14:paraId="366ED005" w14:textId="799DC98A" w:rsidR="000E4C72" w:rsidRDefault="000E4C72" w:rsidP="000E4C72">
      <w:pPr>
        <w:pStyle w:val="Prrafodelista"/>
        <w:tabs>
          <w:tab w:val="left" w:pos="284"/>
        </w:tabs>
        <w:ind w:left="0"/>
        <w:jc w:val="both"/>
        <w:rPr>
          <w:rFonts w:ascii="Arial" w:hAnsi="Arial" w:cs="Arial"/>
          <w:color w:val="FF0000"/>
          <w:lang w:val="es-CO"/>
        </w:rPr>
      </w:pPr>
    </w:p>
    <w:p w14:paraId="3549A94C" w14:textId="77777777" w:rsidR="00E438BE" w:rsidRPr="00592B2B" w:rsidRDefault="00E438BE" w:rsidP="000E4C72">
      <w:pPr>
        <w:pStyle w:val="Prrafodelista"/>
        <w:tabs>
          <w:tab w:val="left" w:pos="284"/>
        </w:tabs>
        <w:ind w:left="0"/>
        <w:jc w:val="both"/>
        <w:rPr>
          <w:rFonts w:ascii="Arial" w:hAnsi="Arial" w:cs="Arial"/>
          <w:color w:val="FF0000"/>
          <w:lang w:val="es-CO"/>
        </w:rPr>
      </w:pPr>
    </w:p>
    <w:p w14:paraId="542F2755" w14:textId="3CB70195" w:rsidR="000E4C72" w:rsidRPr="00996B5D" w:rsidRDefault="000E4C72" w:rsidP="000E4C72">
      <w:pPr>
        <w:pStyle w:val="Prrafodelista"/>
        <w:numPr>
          <w:ilvl w:val="0"/>
          <w:numId w:val="3"/>
        </w:numPr>
        <w:tabs>
          <w:tab w:val="left" w:pos="284"/>
        </w:tabs>
        <w:jc w:val="both"/>
        <w:rPr>
          <w:rFonts w:ascii="Arial" w:hAnsi="Arial" w:cs="Arial"/>
          <w:bCs/>
          <w:lang w:val="es-CO"/>
        </w:rPr>
      </w:pPr>
      <w:r w:rsidRPr="00592B2B">
        <w:rPr>
          <w:rFonts w:ascii="Arial" w:hAnsi="Arial" w:cs="Arial"/>
          <w:b/>
          <w:bCs/>
          <w:lang w:val="es-CO"/>
        </w:rPr>
        <w:t>ESPECIFICACIONES TÉC</w:t>
      </w:r>
      <w:r w:rsidR="00D540D4">
        <w:rPr>
          <w:rFonts w:ascii="Arial" w:hAnsi="Arial" w:cs="Arial"/>
          <w:b/>
          <w:bCs/>
          <w:lang w:val="es-CO"/>
        </w:rPr>
        <w:t>NIC</w:t>
      </w:r>
      <w:r w:rsidRPr="00592B2B">
        <w:rPr>
          <w:rFonts w:ascii="Arial" w:hAnsi="Arial" w:cs="Arial"/>
          <w:b/>
          <w:bCs/>
          <w:lang w:val="es-CO"/>
        </w:rPr>
        <w:t>AS.</w:t>
      </w:r>
    </w:p>
    <w:p w14:paraId="53C47A8F" w14:textId="5DB51609" w:rsidR="00996B5D" w:rsidRDefault="00996B5D" w:rsidP="00996B5D">
      <w:pPr>
        <w:pStyle w:val="Prrafodelista"/>
        <w:tabs>
          <w:tab w:val="left" w:pos="284"/>
        </w:tabs>
        <w:ind w:left="360"/>
        <w:jc w:val="both"/>
        <w:rPr>
          <w:rFonts w:ascii="Arial" w:hAnsi="Arial" w:cs="Arial"/>
          <w:bCs/>
          <w:lang w:val="es-CO"/>
        </w:rPr>
      </w:pPr>
    </w:p>
    <w:p w14:paraId="071B4D5C" w14:textId="566893BF" w:rsidR="00996B5D" w:rsidRPr="00894BC5" w:rsidRDefault="00996B5D" w:rsidP="00996B5D">
      <w:pPr>
        <w:pStyle w:val="Sinespaciado"/>
        <w:jc w:val="both"/>
        <w:rPr>
          <w:rFonts w:ascii="Times New Roman" w:eastAsia="Times New Roman" w:hAnsi="Times New Roman" w:cs="Times New Roman"/>
          <w:sz w:val="20"/>
          <w:szCs w:val="20"/>
          <w:lang w:eastAsia="es-ES"/>
        </w:rPr>
      </w:pPr>
      <w:r w:rsidRPr="00894BC5">
        <w:rPr>
          <w:rFonts w:ascii="Arial" w:hAnsi="Arial" w:cs="Arial"/>
          <w:sz w:val="20"/>
          <w:szCs w:val="20"/>
          <w:lang w:val="es-ES_tradnl"/>
        </w:rPr>
        <w:t>Los</w:t>
      </w:r>
      <w:r w:rsidRPr="00894BC5">
        <w:rPr>
          <w:rFonts w:ascii="Arial" w:hAnsi="Arial" w:cs="Arial"/>
          <w:sz w:val="20"/>
          <w:szCs w:val="20"/>
        </w:rPr>
        <w:t xml:space="preserve"> niveles y honorarios de los entrenadores y/o monitores, obedecerán, según lo establecido por la Subgerencia de Deporte Asociado y Altos Logros, a la experiencia, experticia, trayectoria, logros y resultados obtenidos por éstos, y no a la formación académica.</w:t>
      </w:r>
      <w:r w:rsidRPr="00894BC5">
        <w:rPr>
          <w:rFonts w:ascii="Times New Roman" w:eastAsia="Times New Roman" w:hAnsi="Times New Roman" w:cs="Times New Roman"/>
          <w:sz w:val="20"/>
          <w:szCs w:val="20"/>
          <w:lang w:eastAsia="es-ES"/>
        </w:rPr>
        <w:t xml:space="preserve"> </w:t>
      </w:r>
    </w:p>
    <w:p w14:paraId="676F88CB" w14:textId="35FD9F3A" w:rsidR="004C4485" w:rsidRDefault="004C4485" w:rsidP="004C4485">
      <w:pPr>
        <w:tabs>
          <w:tab w:val="left" w:pos="284"/>
        </w:tabs>
        <w:jc w:val="both"/>
        <w:rPr>
          <w:lang w:val="es-CO"/>
        </w:rPr>
      </w:pPr>
    </w:p>
    <w:p w14:paraId="67AAE3BF" w14:textId="77777777" w:rsidR="00996B5D" w:rsidRPr="00894BC5" w:rsidRDefault="00996B5D" w:rsidP="00996B5D">
      <w:pPr>
        <w:shd w:val="clear" w:color="auto" w:fill="FFFFFF"/>
        <w:jc w:val="both"/>
        <w:rPr>
          <w:rFonts w:ascii="Arial" w:hAnsi="Arial" w:cs="Arial"/>
          <w:b/>
          <w:iCs/>
          <w:color w:val="000000"/>
          <w:lang w:eastAsia="es-CO"/>
        </w:rPr>
      </w:pPr>
      <w:r w:rsidRPr="00894BC5">
        <w:rPr>
          <w:rFonts w:ascii="Arial" w:hAnsi="Arial" w:cs="Arial"/>
          <w:b/>
          <w:iCs/>
          <w:color w:val="000000"/>
          <w:lang w:eastAsia="es-CO"/>
        </w:rPr>
        <w:t>PERFILES</w:t>
      </w:r>
    </w:p>
    <w:p w14:paraId="345BD7CD" w14:textId="5545356B" w:rsidR="00996B5D" w:rsidRDefault="00996B5D" w:rsidP="00996B5D">
      <w:pPr>
        <w:shd w:val="clear" w:color="auto" w:fill="FFFFFF"/>
        <w:jc w:val="both"/>
        <w:rPr>
          <w:rFonts w:ascii="Arial" w:hAnsi="Arial" w:cs="Arial"/>
          <w:b/>
          <w:iCs/>
          <w:color w:val="000000"/>
          <w:sz w:val="21"/>
          <w:szCs w:val="21"/>
          <w:lang w:eastAsia="es-CO"/>
        </w:rPr>
      </w:pPr>
    </w:p>
    <w:p w14:paraId="42729423" w14:textId="77777777" w:rsidR="00996B5D" w:rsidRDefault="00996B5D" w:rsidP="00996B5D">
      <w:pPr>
        <w:shd w:val="clear" w:color="auto" w:fill="FFFFFF"/>
        <w:jc w:val="both"/>
        <w:rPr>
          <w:rFonts w:ascii="Arial" w:hAnsi="Arial" w:cs="Arial"/>
          <w:b/>
          <w:iCs/>
          <w:color w:val="000000"/>
          <w:sz w:val="21"/>
          <w:szCs w:val="21"/>
          <w:lang w:eastAsia="es-CO"/>
        </w:rPr>
      </w:pPr>
      <w:r>
        <w:rPr>
          <w:rFonts w:ascii="Arial" w:hAnsi="Arial" w:cs="Arial"/>
          <w:b/>
          <w:iCs/>
          <w:color w:val="000000"/>
          <w:sz w:val="21"/>
          <w:szCs w:val="21"/>
          <w:lang w:eastAsia="es-CO"/>
        </w:rPr>
        <w:t>ENTRENADOR NIVEL 1</w:t>
      </w:r>
    </w:p>
    <w:p w14:paraId="40A9D330" w14:textId="77777777" w:rsidR="00996B5D" w:rsidRDefault="00996B5D" w:rsidP="00996B5D">
      <w:pPr>
        <w:shd w:val="clear" w:color="auto" w:fill="FFFFFF"/>
        <w:jc w:val="both"/>
        <w:rPr>
          <w:rFonts w:ascii="Arial" w:hAnsi="Arial" w:cs="Arial"/>
          <w:b/>
          <w:iCs/>
          <w:color w:val="000000"/>
          <w:sz w:val="21"/>
          <w:szCs w:val="21"/>
          <w:lang w:eastAsia="es-CO"/>
        </w:rPr>
      </w:pPr>
    </w:p>
    <w:tbl>
      <w:tblPr>
        <w:tblStyle w:val="Tablaconcuadrcula"/>
        <w:tblW w:w="9067" w:type="dxa"/>
        <w:tblLook w:val="04A0" w:firstRow="1" w:lastRow="0" w:firstColumn="1" w:lastColumn="0" w:noHBand="0" w:noVBand="1"/>
      </w:tblPr>
      <w:tblGrid>
        <w:gridCol w:w="1465"/>
        <w:gridCol w:w="1668"/>
        <w:gridCol w:w="1513"/>
        <w:gridCol w:w="1379"/>
        <w:gridCol w:w="1346"/>
        <w:gridCol w:w="1696"/>
      </w:tblGrid>
      <w:tr w:rsidR="00996B5D" w:rsidRPr="007955DE" w14:paraId="7493F7DE" w14:textId="77777777" w:rsidTr="00F8029C">
        <w:tc>
          <w:tcPr>
            <w:tcW w:w="1465" w:type="dxa"/>
          </w:tcPr>
          <w:p w14:paraId="4E17B56C" w14:textId="77777777" w:rsidR="00996B5D" w:rsidRPr="007955DE" w:rsidRDefault="00996B5D" w:rsidP="00996B5D">
            <w:pPr>
              <w:jc w:val="both"/>
              <w:rPr>
                <w:rFonts w:ascii="Arial" w:hAnsi="Arial" w:cs="Arial"/>
                <w:b/>
                <w:iCs/>
                <w:color w:val="000000"/>
                <w:sz w:val="18"/>
                <w:szCs w:val="18"/>
                <w:lang w:eastAsia="es-CO"/>
              </w:rPr>
            </w:pPr>
            <w:r w:rsidRPr="007955DE">
              <w:rPr>
                <w:rFonts w:ascii="Arial" w:hAnsi="Arial" w:cs="Arial"/>
                <w:b/>
                <w:iCs/>
                <w:color w:val="000000"/>
                <w:sz w:val="18"/>
                <w:szCs w:val="18"/>
                <w:lang w:eastAsia="es-CO"/>
              </w:rPr>
              <w:t>EXPERIENCIA</w:t>
            </w:r>
          </w:p>
        </w:tc>
        <w:tc>
          <w:tcPr>
            <w:tcW w:w="1668" w:type="dxa"/>
          </w:tcPr>
          <w:p w14:paraId="7E97DA08" w14:textId="77777777" w:rsidR="00996B5D" w:rsidRPr="007955DE" w:rsidRDefault="00996B5D" w:rsidP="00996B5D">
            <w:pPr>
              <w:jc w:val="both"/>
              <w:rPr>
                <w:rFonts w:ascii="Arial" w:hAnsi="Arial" w:cs="Arial"/>
                <w:b/>
                <w:iCs/>
                <w:color w:val="000000"/>
                <w:sz w:val="18"/>
                <w:szCs w:val="18"/>
                <w:lang w:eastAsia="es-CO"/>
              </w:rPr>
            </w:pPr>
            <w:r w:rsidRPr="007955DE">
              <w:rPr>
                <w:rFonts w:ascii="Arial" w:hAnsi="Arial" w:cs="Arial"/>
                <w:b/>
                <w:iCs/>
                <w:color w:val="000000"/>
                <w:sz w:val="18"/>
                <w:szCs w:val="18"/>
                <w:lang w:eastAsia="es-CO"/>
              </w:rPr>
              <w:t xml:space="preserve">PARTICIPACIÓN </w:t>
            </w:r>
          </w:p>
        </w:tc>
        <w:tc>
          <w:tcPr>
            <w:tcW w:w="1513" w:type="dxa"/>
          </w:tcPr>
          <w:p w14:paraId="22945108" w14:textId="77777777" w:rsidR="00996B5D" w:rsidRPr="007955DE" w:rsidRDefault="00996B5D" w:rsidP="00996B5D">
            <w:pPr>
              <w:jc w:val="both"/>
              <w:rPr>
                <w:rFonts w:ascii="Arial" w:hAnsi="Arial" w:cs="Arial"/>
                <w:b/>
                <w:iCs/>
                <w:color w:val="000000"/>
                <w:sz w:val="18"/>
                <w:szCs w:val="18"/>
                <w:lang w:eastAsia="es-CO"/>
              </w:rPr>
            </w:pPr>
            <w:r w:rsidRPr="007955DE">
              <w:rPr>
                <w:rFonts w:ascii="Arial" w:hAnsi="Arial" w:cs="Arial"/>
                <w:b/>
                <w:iCs/>
                <w:color w:val="000000"/>
                <w:sz w:val="18"/>
                <w:szCs w:val="18"/>
                <w:lang w:eastAsia="es-CO"/>
              </w:rPr>
              <w:t>TIPO DE ENTRENADOR</w:t>
            </w:r>
          </w:p>
        </w:tc>
        <w:tc>
          <w:tcPr>
            <w:tcW w:w="1379" w:type="dxa"/>
          </w:tcPr>
          <w:p w14:paraId="2EF55794" w14:textId="77777777" w:rsidR="00996B5D" w:rsidRPr="007955DE" w:rsidRDefault="00996B5D" w:rsidP="00996B5D">
            <w:pPr>
              <w:jc w:val="both"/>
              <w:rPr>
                <w:rFonts w:ascii="Arial" w:hAnsi="Arial" w:cs="Arial"/>
                <w:b/>
                <w:iCs/>
                <w:color w:val="000000"/>
                <w:sz w:val="18"/>
                <w:szCs w:val="18"/>
                <w:lang w:eastAsia="es-CO"/>
              </w:rPr>
            </w:pPr>
            <w:r w:rsidRPr="007955DE">
              <w:rPr>
                <w:rFonts w:ascii="Arial" w:hAnsi="Arial" w:cs="Arial"/>
                <w:b/>
                <w:iCs/>
                <w:color w:val="000000"/>
                <w:sz w:val="18"/>
                <w:szCs w:val="18"/>
                <w:lang w:eastAsia="es-CO"/>
              </w:rPr>
              <w:t xml:space="preserve">POBLACIÓN </w:t>
            </w:r>
            <w:r>
              <w:rPr>
                <w:rFonts w:ascii="Arial" w:hAnsi="Arial" w:cs="Arial"/>
                <w:b/>
                <w:iCs/>
                <w:color w:val="000000"/>
                <w:sz w:val="18"/>
                <w:szCs w:val="18"/>
                <w:lang w:eastAsia="es-CO"/>
              </w:rPr>
              <w:t>OBJETIVO</w:t>
            </w:r>
          </w:p>
        </w:tc>
        <w:tc>
          <w:tcPr>
            <w:tcW w:w="1346" w:type="dxa"/>
          </w:tcPr>
          <w:p w14:paraId="152DA109" w14:textId="77777777" w:rsidR="00996B5D" w:rsidRPr="007955DE" w:rsidRDefault="00996B5D" w:rsidP="00996B5D">
            <w:pPr>
              <w:jc w:val="both"/>
              <w:rPr>
                <w:rFonts w:ascii="Arial" w:hAnsi="Arial" w:cs="Arial"/>
                <w:b/>
                <w:iCs/>
                <w:color w:val="000000"/>
                <w:sz w:val="18"/>
                <w:szCs w:val="18"/>
                <w:lang w:eastAsia="es-CO"/>
              </w:rPr>
            </w:pPr>
            <w:r w:rsidRPr="007955DE">
              <w:rPr>
                <w:rFonts w:ascii="Arial" w:hAnsi="Arial" w:cs="Arial"/>
                <w:b/>
                <w:iCs/>
                <w:color w:val="000000"/>
                <w:sz w:val="18"/>
                <w:szCs w:val="18"/>
                <w:lang w:eastAsia="es-CO"/>
              </w:rPr>
              <w:t>TERRITORIO</w:t>
            </w:r>
          </w:p>
        </w:tc>
        <w:tc>
          <w:tcPr>
            <w:tcW w:w="1696" w:type="dxa"/>
          </w:tcPr>
          <w:p w14:paraId="4F3F9456" w14:textId="14BC82B9" w:rsidR="00996B5D" w:rsidRPr="007955DE" w:rsidRDefault="00996B5D" w:rsidP="00996B5D">
            <w:pPr>
              <w:jc w:val="both"/>
              <w:rPr>
                <w:rFonts w:ascii="Arial" w:hAnsi="Arial" w:cs="Arial"/>
                <w:b/>
                <w:iCs/>
                <w:color w:val="000000"/>
                <w:sz w:val="18"/>
                <w:szCs w:val="18"/>
                <w:lang w:eastAsia="es-CO"/>
              </w:rPr>
            </w:pPr>
            <w:r>
              <w:rPr>
                <w:rFonts w:ascii="Arial" w:hAnsi="Arial" w:cs="Arial"/>
                <w:b/>
                <w:iCs/>
                <w:color w:val="000000"/>
                <w:sz w:val="18"/>
                <w:szCs w:val="18"/>
                <w:lang w:eastAsia="es-CO"/>
              </w:rPr>
              <w:t>DURACIÓN DEL CONTRATO</w:t>
            </w:r>
          </w:p>
        </w:tc>
      </w:tr>
      <w:tr w:rsidR="00996B5D" w:rsidRPr="007955DE" w14:paraId="4C67EA6F" w14:textId="77777777" w:rsidTr="00F8029C">
        <w:tc>
          <w:tcPr>
            <w:tcW w:w="1465" w:type="dxa"/>
          </w:tcPr>
          <w:p w14:paraId="6B98EC5E" w14:textId="77777777" w:rsidR="00996B5D" w:rsidRPr="00E74BEE" w:rsidRDefault="00996B5D" w:rsidP="00996B5D">
            <w:pPr>
              <w:jc w:val="both"/>
              <w:rPr>
                <w:rFonts w:ascii="Arial" w:hAnsi="Arial" w:cs="Arial"/>
                <w:iCs/>
                <w:color w:val="000000"/>
                <w:sz w:val="18"/>
                <w:szCs w:val="18"/>
                <w:lang w:eastAsia="es-CO"/>
              </w:rPr>
            </w:pPr>
            <w:r>
              <w:rPr>
                <w:rFonts w:ascii="Arial" w:hAnsi="Arial" w:cs="Arial"/>
                <w:iCs/>
                <w:color w:val="000000"/>
                <w:sz w:val="18"/>
                <w:szCs w:val="18"/>
                <w:lang w:eastAsia="es-CO"/>
              </w:rPr>
              <w:t>2</w:t>
            </w:r>
            <w:r w:rsidRPr="00E74BEE">
              <w:rPr>
                <w:rFonts w:ascii="Arial" w:hAnsi="Arial" w:cs="Arial"/>
                <w:iCs/>
                <w:color w:val="000000"/>
                <w:sz w:val="18"/>
                <w:szCs w:val="18"/>
                <w:lang w:eastAsia="es-CO"/>
              </w:rPr>
              <w:t xml:space="preserve"> años</w:t>
            </w:r>
          </w:p>
        </w:tc>
        <w:tc>
          <w:tcPr>
            <w:tcW w:w="1668" w:type="dxa"/>
          </w:tcPr>
          <w:p w14:paraId="64B0C191" w14:textId="77777777" w:rsidR="00996B5D" w:rsidRPr="00E74BEE" w:rsidRDefault="00996B5D" w:rsidP="00996B5D">
            <w:pPr>
              <w:jc w:val="both"/>
              <w:rPr>
                <w:rFonts w:ascii="Arial" w:hAnsi="Arial" w:cs="Arial"/>
                <w:iCs/>
                <w:color w:val="000000"/>
                <w:sz w:val="18"/>
                <w:szCs w:val="18"/>
                <w:lang w:eastAsia="es-CO"/>
              </w:rPr>
            </w:pPr>
            <w:r w:rsidRPr="00E74BEE">
              <w:rPr>
                <w:rFonts w:ascii="Arial" w:hAnsi="Arial" w:cs="Arial"/>
                <w:iCs/>
                <w:color w:val="000000"/>
                <w:sz w:val="18"/>
                <w:szCs w:val="18"/>
                <w:lang w:eastAsia="es-CO"/>
              </w:rPr>
              <w:t>Municipal y/o departamental</w:t>
            </w:r>
          </w:p>
        </w:tc>
        <w:tc>
          <w:tcPr>
            <w:tcW w:w="1513" w:type="dxa"/>
          </w:tcPr>
          <w:p w14:paraId="6BFEB569" w14:textId="77777777" w:rsidR="00996B5D" w:rsidRPr="00E74BEE" w:rsidRDefault="00996B5D" w:rsidP="00996B5D">
            <w:pPr>
              <w:jc w:val="both"/>
              <w:rPr>
                <w:rFonts w:ascii="Arial" w:hAnsi="Arial" w:cs="Arial"/>
                <w:iCs/>
                <w:color w:val="000000"/>
                <w:sz w:val="18"/>
                <w:szCs w:val="18"/>
                <w:lang w:eastAsia="es-CO"/>
              </w:rPr>
            </w:pPr>
            <w:r w:rsidRPr="00E74BEE">
              <w:rPr>
                <w:rFonts w:ascii="Arial" w:hAnsi="Arial" w:cs="Arial"/>
                <w:iCs/>
                <w:color w:val="000000"/>
                <w:sz w:val="18"/>
                <w:szCs w:val="18"/>
                <w:lang w:eastAsia="es-CO"/>
              </w:rPr>
              <w:t>Asistente, preparador físico, entrenador principal o asistente técnico</w:t>
            </w:r>
          </w:p>
        </w:tc>
        <w:tc>
          <w:tcPr>
            <w:tcW w:w="1379" w:type="dxa"/>
          </w:tcPr>
          <w:p w14:paraId="25825FE7" w14:textId="77777777" w:rsidR="00996B5D" w:rsidRPr="00E74BEE" w:rsidRDefault="00996B5D" w:rsidP="00996B5D">
            <w:pPr>
              <w:jc w:val="both"/>
              <w:rPr>
                <w:rFonts w:ascii="Arial" w:hAnsi="Arial" w:cs="Arial"/>
                <w:iCs/>
                <w:color w:val="000000"/>
                <w:sz w:val="18"/>
                <w:szCs w:val="18"/>
                <w:lang w:eastAsia="es-CO"/>
              </w:rPr>
            </w:pPr>
            <w:r w:rsidRPr="00E74BEE">
              <w:rPr>
                <w:rFonts w:ascii="Arial" w:hAnsi="Arial" w:cs="Arial"/>
                <w:iCs/>
                <w:color w:val="000000"/>
                <w:sz w:val="18"/>
                <w:szCs w:val="18"/>
                <w:lang w:eastAsia="es-CO"/>
              </w:rPr>
              <w:t>Formador Deportivo y líder proceso departamental</w:t>
            </w:r>
          </w:p>
        </w:tc>
        <w:tc>
          <w:tcPr>
            <w:tcW w:w="1346" w:type="dxa"/>
          </w:tcPr>
          <w:p w14:paraId="15A5E3FB" w14:textId="77777777" w:rsidR="00996B5D" w:rsidRPr="00E74BEE" w:rsidRDefault="00996B5D" w:rsidP="00996B5D">
            <w:pPr>
              <w:jc w:val="both"/>
              <w:rPr>
                <w:rFonts w:ascii="Arial" w:hAnsi="Arial" w:cs="Arial"/>
                <w:iCs/>
                <w:color w:val="000000"/>
                <w:sz w:val="18"/>
                <w:szCs w:val="18"/>
                <w:lang w:eastAsia="es-CO"/>
              </w:rPr>
            </w:pPr>
            <w:r w:rsidRPr="00E74BEE">
              <w:rPr>
                <w:rFonts w:ascii="Arial" w:hAnsi="Arial" w:cs="Arial"/>
                <w:iCs/>
                <w:color w:val="000000"/>
                <w:sz w:val="18"/>
                <w:szCs w:val="18"/>
                <w:lang w:eastAsia="es-CO"/>
              </w:rPr>
              <w:t>Local</w:t>
            </w:r>
          </w:p>
        </w:tc>
        <w:tc>
          <w:tcPr>
            <w:tcW w:w="1696" w:type="dxa"/>
          </w:tcPr>
          <w:p w14:paraId="5D6154E0" w14:textId="1EEFB3A6" w:rsidR="00996B5D" w:rsidRPr="00E74BEE" w:rsidRDefault="00996B5D" w:rsidP="00996B5D">
            <w:pPr>
              <w:jc w:val="both"/>
              <w:rPr>
                <w:rFonts w:ascii="Arial" w:hAnsi="Arial" w:cs="Arial"/>
                <w:iCs/>
                <w:color w:val="000000"/>
                <w:sz w:val="18"/>
                <w:szCs w:val="18"/>
                <w:lang w:eastAsia="es-CO"/>
              </w:rPr>
            </w:pPr>
            <w:r>
              <w:rPr>
                <w:rFonts w:ascii="Arial" w:hAnsi="Arial" w:cs="Arial"/>
                <w:iCs/>
                <w:color w:val="000000"/>
                <w:sz w:val="18"/>
                <w:szCs w:val="18"/>
                <w:lang w:eastAsia="es-CO"/>
              </w:rPr>
              <w:t xml:space="preserve">10 Meses </w:t>
            </w:r>
          </w:p>
        </w:tc>
      </w:tr>
    </w:tbl>
    <w:p w14:paraId="542245E4" w14:textId="4E6FB74E" w:rsidR="00996B5D" w:rsidRDefault="00996B5D" w:rsidP="00996B5D">
      <w:pPr>
        <w:shd w:val="clear" w:color="auto" w:fill="FFFFFF"/>
        <w:jc w:val="both"/>
        <w:rPr>
          <w:rFonts w:ascii="Arial" w:hAnsi="Arial" w:cs="Arial"/>
          <w:b/>
          <w:iCs/>
          <w:color w:val="000000"/>
          <w:sz w:val="21"/>
          <w:szCs w:val="21"/>
          <w:lang w:eastAsia="es-CO"/>
        </w:rPr>
      </w:pPr>
    </w:p>
    <w:p w14:paraId="4126BEF7" w14:textId="466CE297" w:rsidR="00BF02D7" w:rsidRPr="00894BC5" w:rsidRDefault="00BF02D7" w:rsidP="00894BC5">
      <w:pPr>
        <w:tabs>
          <w:tab w:val="left" w:pos="284"/>
        </w:tabs>
        <w:jc w:val="both"/>
        <w:rPr>
          <w:rFonts w:ascii="Arial" w:hAnsi="Arial" w:cs="Arial"/>
          <w:bCs/>
          <w:lang w:val="es-CO"/>
        </w:rPr>
      </w:pPr>
    </w:p>
    <w:p w14:paraId="41C407C4" w14:textId="5E573EC6" w:rsidR="00FE24A3" w:rsidRDefault="000E4C72" w:rsidP="00FE24A3">
      <w:pPr>
        <w:pStyle w:val="Prrafodelista"/>
        <w:numPr>
          <w:ilvl w:val="0"/>
          <w:numId w:val="3"/>
        </w:numPr>
        <w:ind w:left="0" w:firstLine="0"/>
        <w:jc w:val="both"/>
        <w:rPr>
          <w:rFonts w:ascii="Arial" w:hAnsi="Arial" w:cs="Arial"/>
          <w:b/>
          <w:lang w:val="es-CO"/>
        </w:rPr>
      </w:pPr>
      <w:r w:rsidRPr="00592B2B">
        <w:rPr>
          <w:rFonts w:ascii="Arial" w:hAnsi="Arial" w:cs="Arial"/>
          <w:b/>
          <w:lang w:val="es-CO"/>
        </w:rPr>
        <w:t xml:space="preserve">OBLIGACIONES CONTRACTUALES: </w:t>
      </w:r>
    </w:p>
    <w:p w14:paraId="54101ECD" w14:textId="77777777" w:rsidR="00894BC5" w:rsidRDefault="00894BC5" w:rsidP="00894BC5">
      <w:pPr>
        <w:pStyle w:val="Prrafodelista"/>
        <w:ind w:left="0"/>
        <w:jc w:val="both"/>
        <w:rPr>
          <w:rFonts w:ascii="Arial" w:hAnsi="Arial" w:cs="Arial"/>
          <w:b/>
          <w:lang w:val="es-CO"/>
        </w:rPr>
      </w:pPr>
    </w:p>
    <w:p w14:paraId="74AD1B10" w14:textId="0555A580" w:rsidR="00FE24A3" w:rsidRPr="00894BC5" w:rsidRDefault="00FE24A3" w:rsidP="00FE24A3">
      <w:pPr>
        <w:pStyle w:val="Prrafodelista"/>
        <w:ind w:left="0"/>
        <w:jc w:val="both"/>
        <w:rPr>
          <w:rFonts w:ascii="Arial" w:hAnsi="Arial" w:cs="Arial"/>
          <w:lang w:val="es-CO"/>
        </w:rPr>
      </w:pPr>
      <w:r w:rsidRPr="00894BC5">
        <w:rPr>
          <w:rFonts w:ascii="Arial" w:hAnsi="Arial" w:cs="Arial"/>
          <w:lang w:val="es-CO"/>
        </w:rPr>
        <w:t xml:space="preserve">A continuación, se relacionan las actividades que deberá cumplir el contratista y los entregables de cada una. Las mismas se irán ejecutando en la periodicidad y cantidad determinada por el supervisor del contrato. </w:t>
      </w:r>
    </w:p>
    <w:p w14:paraId="41BAD36D" w14:textId="7C926FE3" w:rsidR="002810AF" w:rsidRDefault="002810AF" w:rsidP="00FE24A3">
      <w:pPr>
        <w:pStyle w:val="Prrafodelista"/>
        <w:ind w:left="0"/>
        <w:jc w:val="both"/>
        <w:rPr>
          <w:rFonts w:ascii="Arial" w:hAnsi="Arial" w:cs="Arial"/>
          <w:b/>
          <w:lang w:val="es-CO"/>
        </w:rPr>
      </w:pP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544"/>
        <w:gridCol w:w="2454"/>
      </w:tblGrid>
      <w:tr w:rsidR="002810AF" w:rsidRPr="007F2EBF" w14:paraId="1B374A13" w14:textId="77777777" w:rsidTr="00894BC5">
        <w:trPr>
          <w:trHeight w:val="453"/>
          <w:tblHeader/>
          <w:jc w:val="center"/>
        </w:trPr>
        <w:tc>
          <w:tcPr>
            <w:tcW w:w="3397" w:type="dxa"/>
            <w:shd w:val="clear" w:color="auto" w:fill="D9D9D9"/>
          </w:tcPr>
          <w:p w14:paraId="66848406" w14:textId="77777777" w:rsidR="002810AF" w:rsidRPr="00E775DB" w:rsidRDefault="002810AF" w:rsidP="002810AF">
            <w:pPr>
              <w:jc w:val="center"/>
              <w:rPr>
                <w:rFonts w:ascii="Arial" w:hAnsi="Arial" w:cs="Arial"/>
                <w:b/>
                <w:lang w:val="es-MX"/>
              </w:rPr>
            </w:pPr>
          </w:p>
          <w:p w14:paraId="1177879E" w14:textId="04C9C8A1" w:rsidR="002810AF" w:rsidRPr="00E775DB" w:rsidRDefault="002810AF" w:rsidP="002810AF">
            <w:pPr>
              <w:jc w:val="center"/>
              <w:rPr>
                <w:rFonts w:ascii="Arial" w:hAnsi="Arial" w:cs="Arial"/>
                <w:b/>
                <w:lang w:val="es-CO"/>
              </w:rPr>
            </w:pPr>
            <w:r w:rsidRPr="00E775DB">
              <w:rPr>
                <w:rFonts w:ascii="Arial" w:hAnsi="Arial" w:cs="Arial"/>
                <w:b/>
                <w:lang w:val="es-MX"/>
              </w:rPr>
              <w:t xml:space="preserve">ACTIVIDADES U OBLIGACIONES </w:t>
            </w:r>
          </w:p>
        </w:tc>
        <w:tc>
          <w:tcPr>
            <w:tcW w:w="3544" w:type="dxa"/>
            <w:shd w:val="clear" w:color="auto" w:fill="D9D9D9"/>
          </w:tcPr>
          <w:p w14:paraId="607955BB" w14:textId="77777777" w:rsidR="002810AF" w:rsidRPr="00E775DB" w:rsidRDefault="002810AF" w:rsidP="002810AF">
            <w:pPr>
              <w:jc w:val="center"/>
              <w:rPr>
                <w:rFonts w:ascii="Arial" w:hAnsi="Arial" w:cs="Arial"/>
                <w:b/>
                <w:lang w:val="es-MX"/>
              </w:rPr>
            </w:pPr>
          </w:p>
          <w:p w14:paraId="0EFDA176" w14:textId="29DACF76" w:rsidR="002810AF" w:rsidRPr="00E775DB" w:rsidRDefault="002810AF" w:rsidP="002810AF">
            <w:pPr>
              <w:jc w:val="center"/>
              <w:rPr>
                <w:rFonts w:ascii="Arial" w:hAnsi="Arial" w:cs="Arial"/>
                <w:b/>
                <w:lang w:val="es-CO"/>
              </w:rPr>
            </w:pPr>
            <w:r w:rsidRPr="00E775DB">
              <w:rPr>
                <w:rFonts w:ascii="Arial" w:hAnsi="Arial" w:cs="Arial"/>
                <w:b/>
                <w:lang w:val="es-MX"/>
              </w:rPr>
              <w:t>PRODUCTOS – ENTREGABLES O SOPORTES</w:t>
            </w:r>
          </w:p>
        </w:tc>
        <w:tc>
          <w:tcPr>
            <w:tcW w:w="2454" w:type="dxa"/>
            <w:shd w:val="clear" w:color="auto" w:fill="D9D9D9"/>
          </w:tcPr>
          <w:p w14:paraId="3327DC32" w14:textId="528B28E7" w:rsidR="002810AF" w:rsidRPr="00E775DB" w:rsidRDefault="002810AF" w:rsidP="002810AF">
            <w:pPr>
              <w:jc w:val="center"/>
              <w:rPr>
                <w:rFonts w:ascii="Arial" w:hAnsi="Arial" w:cs="Arial"/>
                <w:b/>
                <w:lang w:val="es-CO"/>
              </w:rPr>
            </w:pPr>
            <w:r w:rsidRPr="00E775DB">
              <w:rPr>
                <w:rFonts w:ascii="Arial" w:hAnsi="Arial" w:cs="Arial"/>
                <w:b/>
                <w:lang w:val="es-MX"/>
              </w:rPr>
              <w:t>PERIODICIDAD</w:t>
            </w:r>
          </w:p>
        </w:tc>
      </w:tr>
      <w:tr w:rsidR="002810AF" w:rsidRPr="007F2EBF" w14:paraId="2510A532" w14:textId="77777777" w:rsidTr="00894BC5">
        <w:trPr>
          <w:trHeight w:val="453"/>
          <w:tblHeader/>
          <w:jc w:val="center"/>
        </w:trPr>
        <w:tc>
          <w:tcPr>
            <w:tcW w:w="3397" w:type="dxa"/>
            <w:shd w:val="clear" w:color="auto" w:fill="auto"/>
          </w:tcPr>
          <w:p w14:paraId="0CEAC743" w14:textId="77777777" w:rsidR="002810AF" w:rsidRPr="00E775DB" w:rsidRDefault="002810AF" w:rsidP="004A6D5E">
            <w:pPr>
              <w:jc w:val="both"/>
              <w:rPr>
                <w:rFonts w:ascii="Arial" w:hAnsi="Arial" w:cs="Arial"/>
                <w:lang w:val="es-CO"/>
              </w:rPr>
            </w:pPr>
            <w:r w:rsidRPr="00E775DB">
              <w:rPr>
                <w:rFonts w:ascii="Arial" w:hAnsi="Arial" w:cs="Arial"/>
                <w:lang w:val="es-CO"/>
              </w:rPr>
              <w:t>Cumplir con el objeto contractual en debida forma, siguiendo los lineamientos dictados por el Sistema de Gestión de Calidad de la Entidad, cumpliendo con la política de calidad, la misión y visión del Instituto.</w:t>
            </w:r>
          </w:p>
        </w:tc>
        <w:tc>
          <w:tcPr>
            <w:tcW w:w="3544" w:type="dxa"/>
            <w:shd w:val="clear" w:color="auto" w:fill="auto"/>
          </w:tcPr>
          <w:p w14:paraId="25EB16AE" w14:textId="77777777" w:rsidR="002810AF" w:rsidRPr="00E775DB" w:rsidRDefault="002810AF" w:rsidP="004A6D5E">
            <w:pPr>
              <w:jc w:val="both"/>
              <w:rPr>
                <w:rFonts w:ascii="Arial" w:hAnsi="Arial" w:cs="Arial"/>
                <w:lang w:val="es-CO"/>
              </w:rPr>
            </w:pPr>
            <w:r w:rsidRPr="00E775DB">
              <w:rPr>
                <w:rFonts w:ascii="Arial" w:hAnsi="Arial" w:cs="Arial"/>
                <w:lang w:val="es-CO"/>
              </w:rPr>
              <w:t>F-AT-35 – planilla de control técnico</w:t>
            </w:r>
          </w:p>
          <w:p w14:paraId="46D1D3AC" w14:textId="77777777" w:rsidR="002810AF" w:rsidRPr="00E775DB" w:rsidRDefault="002810AF" w:rsidP="004A6D5E">
            <w:pPr>
              <w:jc w:val="both"/>
              <w:rPr>
                <w:rFonts w:ascii="Arial" w:hAnsi="Arial" w:cs="Arial"/>
                <w:lang w:val="es-CO"/>
              </w:rPr>
            </w:pPr>
            <w:r w:rsidRPr="00E775DB">
              <w:rPr>
                <w:rFonts w:ascii="Arial" w:hAnsi="Arial" w:cs="Arial"/>
                <w:lang w:val="es-CO"/>
              </w:rPr>
              <w:t>Y los demás que sean incluidos en SSGC</w:t>
            </w:r>
          </w:p>
        </w:tc>
        <w:tc>
          <w:tcPr>
            <w:tcW w:w="2454" w:type="dxa"/>
          </w:tcPr>
          <w:p w14:paraId="7AB24BBE"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Mensual </w:t>
            </w:r>
          </w:p>
        </w:tc>
      </w:tr>
      <w:tr w:rsidR="002810AF" w:rsidRPr="007F2EBF" w14:paraId="17BA6FB5" w14:textId="77777777" w:rsidTr="00894BC5">
        <w:trPr>
          <w:trHeight w:val="453"/>
          <w:tblHeader/>
          <w:jc w:val="center"/>
        </w:trPr>
        <w:tc>
          <w:tcPr>
            <w:tcW w:w="3397" w:type="dxa"/>
            <w:shd w:val="clear" w:color="auto" w:fill="auto"/>
          </w:tcPr>
          <w:p w14:paraId="0A9E3BAB"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Acatar y cumplir el Sistema de Gestión de la Seguridad y Salud en el Trabajo adoptado por </w:t>
            </w:r>
            <w:proofErr w:type="spellStart"/>
            <w:r w:rsidRPr="00E775DB">
              <w:rPr>
                <w:rFonts w:ascii="Arial" w:hAnsi="Arial" w:cs="Arial"/>
                <w:lang w:val="es-CO"/>
              </w:rPr>
              <w:t>Indeportes</w:t>
            </w:r>
            <w:proofErr w:type="spellEnd"/>
            <w:r w:rsidRPr="00E775DB">
              <w:rPr>
                <w:rFonts w:ascii="Arial" w:hAnsi="Arial" w:cs="Arial"/>
                <w:lang w:val="es-CO"/>
              </w:rPr>
              <w:t xml:space="preserve"> Antioquia a fin de proteger la vida, seguridad y salud de la contratista.</w:t>
            </w:r>
          </w:p>
          <w:p w14:paraId="7363D40D" w14:textId="77777777" w:rsidR="002810AF" w:rsidRPr="00E775DB" w:rsidRDefault="002810AF" w:rsidP="004A6D5E">
            <w:pPr>
              <w:jc w:val="both"/>
              <w:rPr>
                <w:rFonts w:ascii="Arial" w:hAnsi="Arial" w:cs="Arial"/>
                <w:lang w:val="es-CO"/>
              </w:rPr>
            </w:pPr>
          </w:p>
        </w:tc>
        <w:tc>
          <w:tcPr>
            <w:tcW w:w="3544" w:type="dxa"/>
            <w:shd w:val="clear" w:color="auto" w:fill="auto"/>
          </w:tcPr>
          <w:p w14:paraId="57CAFB1F" w14:textId="77777777" w:rsidR="002810AF" w:rsidRPr="00E775DB" w:rsidRDefault="002810AF" w:rsidP="004A6D5E">
            <w:pPr>
              <w:jc w:val="both"/>
              <w:rPr>
                <w:rFonts w:ascii="Arial" w:hAnsi="Arial" w:cs="Arial"/>
                <w:lang w:val="es-CO"/>
              </w:rPr>
            </w:pPr>
            <w:r w:rsidRPr="00E775DB">
              <w:rPr>
                <w:rFonts w:ascii="Arial" w:hAnsi="Arial" w:cs="Arial"/>
                <w:lang w:val="es-CO"/>
              </w:rPr>
              <w:t>Cumplimiento de la Normatividad establecida por la Institución</w:t>
            </w:r>
          </w:p>
        </w:tc>
        <w:tc>
          <w:tcPr>
            <w:tcW w:w="2454" w:type="dxa"/>
          </w:tcPr>
          <w:p w14:paraId="2110AC9B"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Mensual </w:t>
            </w:r>
          </w:p>
        </w:tc>
      </w:tr>
      <w:tr w:rsidR="002810AF" w:rsidRPr="007F2EBF" w14:paraId="01CF0592" w14:textId="77777777" w:rsidTr="00894BC5">
        <w:trPr>
          <w:trHeight w:val="453"/>
          <w:tblHeader/>
          <w:jc w:val="center"/>
        </w:trPr>
        <w:tc>
          <w:tcPr>
            <w:tcW w:w="3397" w:type="dxa"/>
            <w:shd w:val="clear" w:color="auto" w:fill="auto"/>
          </w:tcPr>
          <w:p w14:paraId="665C2B79" w14:textId="632883B7" w:rsidR="002810AF" w:rsidRPr="00E775DB" w:rsidRDefault="002810AF" w:rsidP="004A6D5E">
            <w:pPr>
              <w:jc w:val="both"/>
              <w:rPr>
                <w:rFonts w:ascii="Arial" w:hAnsi="Arial" w:cs="Arial"/>
                <w:lang w:val="es-CO"/>
              </w:rPr>
            </w:pPr>
            <w:r w:rsidRPr="00E775DB">
              <w:rPr>
                <w:rFonts w:ascii="Arial" w:hAnsi="Arial" w:cs="Arial"/>
                <w:lang w:val="es-CO"/>
              </w:rPr>
              <w:t>Acatar las disposiciones contenidas en el manual de contra</w:t>
            </w:r>
            <w:r w:rsidR="00894BC5" w:rsidRPr="00E775DB">
              <w:rPr>
                <w:rFonts w:ascii="Arial" w:hAnsi="Arial" w:cs="Arial"/>
                <w:lang w:val="es-CO"/>
              </w:rPr>
              <w:t>tación</w:t>
            </w:r>
            <w:r w:rsidRPr="00E775DB">
              <w:rPr>
                <w:rFonts w:ascii="Arial" w:hAnsi="Arial" w:cs="Arial"/>
                <w:lang w:val="es-CO"/>
              </w:rPr>
              <w:t xml:space="preserve"> de la Entidad, el cual puede ser consultado por la contratista en el portal web de INDEPORTES ANTIOQUIA.</w:t>
            </w:r>
          </w:p>
          <w:p w14:paraId="78FCAE0D" w14:textId="77777777" w:rsidR="002810AF" w:rsidRPr="00E775DB" w:rsidRDefault="002810AF" w:rsidP="004A6D5E">
            <w:pPr>
              <w:jc w:val="both"/>
              <w:rPr>
                <w:rFonts w:ascii="Arial" w:hAnsi="Arial" w:cs="Arial"/>
                <w:lang w:val="es-CO"/>
              </w:rPr>
            </w:pPr>
          </w:p>
        </w:tc>
        <w:tc>
          <w:tcPr>
            <w:tcW w:w="3544" w:type="dxa"/>
            <w:shd w:val="clear" w:color="auto" w:fill="auto"/>
          </w:tcPr>
          <w:p w14:paraId="10AE148C" w14:textId="77777777" w:rsidR="002810AF" w:rsidRPr="00E775DB" w:rsidRDefault="002810AF" w:rsidP="004A6D5E">
            <w:pPr>
              <w:jc w:val="both"/>
              <w:rPr>
                <w:rFonts w:ascii="Arial" w:hAnsi="Arial" w:cs="Arial"/>
                <w:lang w:val="es-CO"/>
              </w:rPr>
            </w:pPr>
            <w:r w:rsidRPr="00E775DB">
              <w:rPr>
                <w:rFonts w:ascii="Arial" w:hAnsi="Arial" w:cs="Arial"/>
                <w:lang w:val="es-CO"/>
              </w:rPr>
              <w:t>Cumplimiento de la Normatividad establecida por la Institución</w:t>
            </w:r>
          </w:p>
        </w:tc>
        <w:tc>
          <w:tcPr>
            <w:tcW w:w="2454" w:type="dxa"/>
          </w:tcPr>
          <w:p w14:paraId="01570106"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Mensual </w:t>
            </w:r>
          </w:p>
        </w:tc>
      </w:tr>
      <w:tr w:rsidR="002810AF" w:rsidRPr="007F2EBF" w14:paraId="7DBA6A95" w14:textId="77777777" w:rsidTr="00894BC5">
        <w:trPr>
          <w:trHeight w:val="453"/>
          <w:tblHeader/>
          <w:jc w:val="center"/>
        </w:trPr>
        <w:tc>
          <w:tcPr>
            <w:tcW w:w="3397" w:type="dxa"/>
            <w:shd w:val="clear" w:color="auto" w:fill="auto"/>
          </w:tcPr>
          <w:p w14:paraId="7E1562F7" w14:textId="63FB3D81" w:rsidR="002810AF" w:rsidRPr="00E775DB" w:rsidRDefault="00894BC5" w:rsidP="00894BC5">
            <w:pPr>
              <w:jc w:val="both"/>
              <w:rPr>
                <w:rFonts w:ascii="Arial" w:hAnsi="Arial" w:cs="Arial"/>
                <w:lang w:val="es-CO"/>
              </w:rPr>
            </w:pPr>
            <w:r w:rsidRPr="00E775DB">
              <w:rPr>
                <w:rFonts w:ascii="Arial" w:hAnsi="Arial" w:cs="Arial"/>
                <w:color w:val="000000" w:themeColor="text1"/>
                <w:lang w:val="es-CO"/>
              </w:rPr>
              <w:t xml:space="preserve">Apoyar la </w:t>
            </w:r>
            <w:r w:rsidR="002810AF" w:rsidRPr="00E775DB">
              <w:rPr>
                <w:rFonts w:ascii="Arial" w:hAnsi="Arial" w:cs="Arial"/>
                <w:color w:val="000000" w:themeColor="text1"/>
                <w:lang w:val="es-CO"/>
              </w:rPr>
              <w:t xml:space="preserve">planeación, estructuración y desarrollo de la preparación condicional, técnico-táctica y teórica con los correspondientes elementos de evaluación y monitorización del entrenamiento deportivo para los atletas y/o para atletas. </w:t>
            </w:r>
          </w:p>
        </w:tc>
        <w:tc>
          <w:tcPr>
            <w:tcW w:w="3544" w:type="dxa"/>
            <w:shd w:val="clear" w:color="auto" w:fill="auto"/>
          </w:tcPr>
          <w:p w14:paraId="15829A86" w14:textId="77777777" w:rsidR="002810AF" w:rsidRPr="00E775DB" w:rsidRDefault="002810AF" w:rsidP="004A6D5E">
            <w:pPr>
              <w:jc w:val="both"/>
              <w:rPr>
                <w:rFonts w:ascii="Arial" w:hAnsi="Arial" w:cs="Arial"/>
                <w:lang w:val="es-CO"/>
              </w:rPr>
            </w:pPr>
            <w:r w:rsidRPr="00E775DB">
              <w:rPr>
                <w:rFonts w:ascii="Arial" w:hAnsi="Arial" w:cs="Arial"/>
                <w:lang w:val="es-CO"/>
              </w:rPr>
              <w:t>F-AT-35 – planilla de control técnico</w:t>
            </w:r>
          </w:p>
          <w:p w14:paraId="4E6ECA7D" w14:textId="77777777" w:rsidR="002810AF" w:rsidRPr="00E775DB" w:rsidRDefault="002810AF" w:rsidP="004A6D5E">
            <w:pPr>
              <w:jc w:val="both"/>
              <w:rPr>
                <w:rFonts w:ascii="Arial" w:hAnsi="Arial" w:cs="Arial"/>
                <w:lang w:val="es-CO"/>
              </w:rPr>
            </w:pPr>
            <w:r w:rsidRPr="00E775DB">
              <w:rPr>
                <w:rFonts w:ascii="Arial" w:hAnsi="Arial" w:cs="Arial"/>
                <w:lang w:val="es-CO"/>
              </w:rPr>
              <w:t>F-AT-03 Listado de atletas y/o para-atletas Planes de trabajo (macro ciclos y micro ciclos)</w:t>
            </w:r>
          </w:p>
        </w:tc>
        <w:tc>
          <w:tcPr>
            <w:tcW w:w="2454" w:type="dxa"/>
          </w:tcPr>
          <w:p w14:paraId="0B5B0603" w14:textId="77777777" w:rsidR="002810AF" w:rsidRPr="00E775DB" w:rsidRDefault="002810AF" w:rsidP="004A6D5E">
            <w:pPr>
              <w:jc w:val="both"/>
              <w:rPr>
                <w:rFonts w:ascii="Arial" w:hAnsi="Arial" w:cs="Arial"/>
                <w:lang w:val="es-CO"/>
              </w:rPr>
            </w:pPr>
            <w:r w:rsidRPr="00E775DB">
              <w:rPr>
                <w:rFonts w:ascii="Arial" w:hAnsi="Arial" w:cs="Arial"/>
                <w:lang w:val="es-CO"/>
              </w:rPr>
              <w:t>Mensual</w:t>
            </w:r>
          </w:p>
          <w:p w14:paraId="3E026A72" w14:textId="77777777" w:rsidR="002810AF" w:rsidRPr="00E775DB" w:rsidRDefault="002810AF" w:rsidP="004A6D5E">
            <w:pPr>
              <w:jc w:val="both"/>
              <w:rPr>
                <w:rFonts w:ascii="Arial" w:hAnsi="Arial" w:cs="Arial"/>
                <w:lang w:val="es-CO"/>
              </w:rPr>
            </w:pPr>
          </w:p>
        </w:tc>
      </w:tr>
      <w:tr w:rsidR="002810AF" w:rsidRPr="007F2EBF" w14:paraId="4A1A55AF" w14:textId="77777777" w:rsidTr="00894BC5">
        <w:trPr>
          <w:trHeight w:val="453"/>
          <w:tblHeader/>
          <w:jc w:val="center"/>
        </w:trPr>
        <w:tc>
          <w:tcPr>
            <w:tcW w:w="3397" w:type="dxa"/>
            <w:shd w:val="clear" w:color="auto" w:fill="auto"/>
          </w:tcPr>
          <w:p w14:paraId="7397C7CB" w14:textId="3B17A156" w:rsidR="002810AF" w:rsidRPr="00E775DB" w:rsidRDefault="002810AF" w:rsidP="002810AF">
            <w:pPr>
              <w:jc w:val="both"/>
              <w:rPr>
                <w:rFonts w:ascii="Arial" w:hAnsi="Arial" w:cs="Arial"/>
                <w:lang w:val="es-CO"/>
              </w:rPr>
            </w:pPr>
            <w:r w:rsidRPr="00E775DB">
              <w:rPr>
                <w:rFonts w:ascii="Arial" w:hAnsi="Arial" w:cs="Arial"/>
                <w:color w:val="000000" w:themeColor="text1"/>
                <w:lang w:val="es-CO"/>
              </w:rPr>
              <w:t xml:space="preserve">Presentar 5 días hábiles posteriores a la terminación informe sobre las competencias en las cuales participen los deportistas de selección Antioquia en formato de Calidad F-AT-26 "Seguimiento al rendimiento en eventos nacionales e internacionales".  </w:t>
            </w:r>
          </w:p>
        </w:tc>
        <w:tc>
          <w:tcPr>
            <w:tcW w:w="3544" w:type="dxa"/>
            <w:shd w:val="clear" w:color="auto" w:fill="auto"/>
          </w:tcPr>
          <w:p w14:paraId="20D8A5B8" w14:textId="77777777" w:rsidR="002810AF" w:rsidRPr="00E775DB" w:rsidRDefault="002810AF" w:rsidP="004A6D5E">
            <w:pPr>
              <w:jc w:val="both"/>
              <w:rPr>
                <w:rFonts w:ascii="Arial" w:hAnsi="Arial" w:cs="Arial"/>
                <w:lang w:val="es-CO"/>
              </w:rPr>
            </w:pPr>
            <w:r w:rsidRPr="00E775DB">
              <w:rPr>
                <w:rFonts w:ascii="Arial" w:hAnsi="Arial" w:cs="Arial"/>
                <w:lang w:val="es-CO"/>
              </w:rPr>
              <w:t>F-AT-26 Seguimiento al rendimiento en eventos nacionales e internacionales</w:t>
            </w:r>
          </w:p>
        </w:tc>
        <w:tc>
          <w:tcPr>
            <w:tcW w:w="2454" w:type="dxa"/>
          </w:tcPr>
          <w:p w14:paraId="325A37C5" w14:textId="77777777" w:rsidR="002810AF" w:rsidRPr="00E775DB" w:rsidRDefault="002810AF" w:rsidP="004A6D5E">
            <w:pPr>
              <w:jc w:val="both"/>
              <w:rPr>
                <w:rFonts w:ascii="Arial" w:hAnsi="Arial" w:cs="Arial"/>
                <w:lang w:val="es-CO"/>
              </w:rPr>
            </w:pPr>
            <w:r w:rsidRPr="00E775DB">
              <w:rPr>
                <w:rFonts w:ascii="Arial" w:hAnsi="Arial" w:cs="Arial"/>
                <w:lang w:val="es-CO"/>
              </w:rPr>
              <w:t>5 días posterior a la competencia</w:t>
            </w:r>
          </w:p>
        </w:tc>
      </w:tr>
      <w:tr w:rsidR="002810AF" w:rsidRPr="007F2EBF" w14:paraId="59A8B519" w14:textId="77777777" w:rsidTr="00894BC5">
        <w:trPr>
          <w:trHeight w:val="453"/>
          <w:tblHeader/>
          <w:jc w:val="center"/>
        </w:trPr>
        <w:tc>
          <w:tcPr>
            <w:tcW w:w="3397" w:type="dxa"/>
            <w:shd w:val="clear" w:color="auto" w:fill="auto"/>
          </w:tcPr>
          <w:p w14:paraId="6F560199" w14:textId="38737A05" w:rsidR="002810AF" w:rsidRPr="00E775DB" w:rsidRDefault="002810AF" w:rsidP="00894BC5">
            <w:pPr>
              <w:jc w:val="both"/>
              <w:rPr>
                <w:rFonts w:ascii="Arial" w:hAnsi="Arial" w:cs="Arial"/>
                <w:lang w:val="es-CO"/>
              </w:rPr>
            </w:pPr>
            <w:r w:rsidRPr="00E775DB">
              <w:rPr>
                <w:rFonts w:ascii="Arial" w:hAnsi="Arial" w:cs="Arial"/>
                <w:color w:val="000000" w:themeColor="text1"/>
                <w:lang w:val="es-CO"/>
              </w:rPr>
              <w:t>Diligencias de formar oportuna el Listado de atletas y/o para-atletas en formato F-AT-03 de acuerdo con solicitud del supervisor</w:t>
            </w:r>
            <w:r w:rsidRPr="00E775DB">
              <w:rPr>
                <w:rFonts w:ascii="Arial" w:hAnsi="Arial" w:cs="Arial"/>
                <w:lang w:val="es-CO"/>
              </w:rPr>
              <w:t xml:space="preserve">. </w:t>
            </w:r>
          </w:p>
        </w:tc>
        <w:tc>
          <w:tcPr>
            <w:tcW w:w="3544" w:type="dxa"/>
            <w:shd w:val="clear" w:color="auto" w:fill="auto"/>
          </w:tcPr>
          <w:p w14:paraId="5188416B" w14:textId="77777777" w:rsidR="002810AF" w:rsidRPr="00E775DB" w:rsidRDefault="002810AF" w:rsidP="004A6D5E">
            <w:pPr>
              <w:jc w:val="both"/>
              <w:rPr>
                <w:rFonts w:ascii="Arial" w:hAnsi="Arial" w:cs="Arial"/>
                <w:lang w:val="es-CO"/>
              </w:rPr>
            </w:pPr>
            <w:r w:rsidRPr="00E775DB">
              <w:rPr>
                <w:rFonts w:ascii="Arial" w:hAnsi="Arial" w:cs="Arial"/>
                <w:lang w:val="es-CO"/>
              </w:rPr>
              <w:t>F-AT-03 Listado de atletas y/o para-atletas</w:t>
            </w:r>
          </w:p>
        </w:tc>
        <w:tc>
          <w:tcPr>
            <w:tcW w:w="2454" w:type="dxa"/>
          </w:tcPr>
          <w:p w14:paraId="73428301" w14:textId="77777777" w:rsidR="002810AF" w:rsidRPr="00E775DB" w:rsidRDefault="002810AF" w:rsidP="004A6D5E">
            <w:pPr>
              <w:jc w:val="both"/>
              <w:rPr>
                <w:rFonts w:ascii="Arial" w:hAnsi="Arial" w:cs="Arial"/>
                <w:lang w:val="es-CO"/>
              </w:rPr>
            </w:pPr>
            <w:r w:rsidRPr="00E775DB">
              <w:rPr>
                <w:rFonts w:ascii="Arial" w:hAnsi="Arial" w:cs="Arial"/>
                <w:lang w:val="es-CO"/>
              </w:rPr>
              <w:t>Mensual</w:t>
            </w:r>
          </w:p>
        </w:tc>
      </w:tr>
      <w:tr w:rsidR="002810AF" w:rsidRPr="007F2EBF" w14:paraId="0B76168E" w14:textId="77777777" w:rsidTr="00894BC5">
        <w:trPr>
          <w:trHeight w:val="453"/>
          <w:tblHeader/>
          <w:jc w:val="center"/>
        </w:trPr>
        <w:tc>
          <w:tcPr>
            <w:tcW w:w="3397" w:type="dxa"/>
            <w:shd w:val="clear" w:color="auto" w:fill="auto"/>
          </w:tcPr>
          <w:p w14:paraId="3838641D" w14:textId="448503EF" w:rsidR="002810AF" w:rsidRPr="00E775DB" w:rsidRDefault="00894BC5" w:rsidP="00EA74F3">
            <w:pPr>
              <w:jc w:val="both"/>
              <w:rPr>
                <w:rFonts w:ascii="Arial" w:hAnsi="Arial" w:cs="Arial"/>
                <w:lang w:val="es-CO"/>
              </w:rPr>
            </w:pPr>
            <w:r w:rsidRPr="00E775DB">
              <w:rPr>
                <w:rFonts w:ascii="Arial" w:hAnsi="Arial" w:cs="Arial"/>
                <w:color w:val="000000" w:themeColor="text1"/>
                <w:lang w:val="es-CO"/>
              </w:rPr>
              <w:t>Acompañar a los Atletas en las diferentes competencias</w:t>
            </w:r>
            <w:r w:rsidR="00EA74F3" w:rsidRPr="00E775DB">
              <w:rPr>
                <w:rFonts w:ascii="Arial" w:hAnsi="Arial" w:cs="Arial"/>
                <w:color w:val="000000" w:themeColor="text1"/>
                <w:lang w:val="es-CO"/>
              </w:rPr>
              <w:t xml:space="preserve"> tanto fundamentales como preparatorias</w:t>
            </w:r>
            <w:r w:rsidRPr="00E775DB">
              <w:rPr>
                <w:rFonts w:ascii="Arial" w:hAnsi="Arial" w:cs="Arial"/>
                <w:color w:val="000000" w:themeColor="text1"/>
                <w:lang w:val="es-CO"/>
              </w:rPr>
              <w:t xml:space="preserve"> y d</w:t>
            </w:r>
            <w:r w:rsidR="002810AF" w:rsidRPr="00E775DB">
              <w:rPr>
                <w:rFonts w:ascii="Arial" w:hAnsi="Arial" w:cs="Arial"/>
                <w:color w:val="000000" w:themeColor="text1"/>
                <w:lang w:val="es-CO"/>
              </w:rPr>
              <w:t xml:space="preserve">esplazarse a los eventos para realizar </w:t>
            </w:r>
            <w:r w:rsidRPr="00E775DB">
              <w:rPr>
                <w:rFonts w:ascii="Arial" w:hAnsi="Arial" w:cs="Arial"/>
                <w:color w:val="000000" w:themeColor="text1"/>
                <w:lang w:val="es-CO"/>
              </w:rPr>
              <w:t xml:space="preserve">el </w:t>
            </w:r>
            <w:r w:rsidR="002810AF" w:rsidRPr="00E775DB">
              <w:rPr>
                <w:rFonts w:ascii="Arial" w:hAnsi="Arial" w:cs="Arial"/>
                <w:color w:val="000000" w:themeColor="text1"/>
                <w:lang w:val="es-CO"/>
              </w:rPr>
              <w:t>acompañamiento técnico-táctico</w:t>
            </w:r>
            <w:r w:rsidR="00EA74F3" w:rsidRPr="00E775DB">
              <w:rPr>
                <w:rFonts w:ascii="Arial" w:hAnsi="Arial" w:cs="Arial"/>
                <w:color w:val="000000" w:themeColor="text1"/>
                <w:lang w:val="es-CO"/>
              </w:rPr>
              <w:t>.</w:t>
            </w:r>
          </w:p>
        </w:tc>
        <w:tc>
          <w:tcPr>
            <w:tcW w:w="3544" w:type="dxa"/>
            <w:shd w:val="clear" w:color="auto" w:fill="auto"/>
          </w:tcPr>
          <w:p w14:paraId="666572D1" w14:textId="7C794BA1" w:rsidR="002810AF" w:rsidRPr="00E775DB" w:rsidRDefault="002810AF" w:rsidP="004A6D5E">
            <w:pPr>
              <w:jc w:val="both"/>
              <w:rPr>
                <w:rFonts w:ascii="Arial" w:hAnsi="Arial" w:cs="Arial"/>
                <w:lang w:val="es-CO"/>
              </w:rPr>
            </w:pPr>
            <w:r w:rsidRPr="00E775DB">
              <w:rPr>
                <w:rFonts w:ascii="Arial" w:hAnsi="Arial" w:cs="Arial"/>
                <w:lang w:val="es-CO"/>
              </w:rPr>
              <w:t>F-AT-35 – planilla de control técnico,</w:t>
            </w:r>
          </w:p>
          <w:p w14:paraId="5CF2A44D" w14:textId="5A94A3C1" w:rsidR="002810AF" w:rsidRPr="00E775DB" w:rsidRDefault="002810AF" w:rsidP="004A6D5E">
            <w:pPr>
              <w:jc w:val="both"/>
              <w:rPr>
                <w:rFonts w:ascii="Arial" w:hAnsi="Arial" w:cs="Arial"/>
                <w:lang w:val="es-CO"/>
              </w:rPr>
            </w:pPr>
            <w:r w:rsidRPr="00E775DB">
              <w:rPr>
                <w:rFonts w:ascii="Arial" w:hAnsi="Arial" w:cs="Arial"/>
                <w:lang w:val="es-CO"/>
              </w:rPr>
              <w:t>registro fotográfico, video o en formatos digitales que evidencien el acompañamiento</w:t>
            </w:r>
          </w:p>
        </w:tc>
        <w:tc>
          <w:tcPr>
            <w:tcW w:w="2454" w:type="dxa"/>
          </w:tcPr>
          <w:p w14:paraId="6395F8C9" w14:textId="77777777" w:rsidR="002810AF" w:rsidRPr="00E775DB" w:rsidRDefault="002810AF" w:rsidP="004A6D5E">
            <w:pPr>
              <w:jc w:val="both"/>
              <w:rPr>
                <w:rFonts w:ascii="Arial" w:hAnsi="Arial" w:cs="Arial"/>
                <w:lang w:val="es-CO"/>
              </w:rPr>
            </w:pPr>
            <w:r w:rsidRPr="00E775DB">
              <w:rPr>
                <w:rFonts w:ascii="Arial" w:hAnsi="Arial" w:cs="Arial"/>
                <w:lang w:val="es-CO"/>
              </w:rPr>
              <w:t>Mensual</w:t>
            </w:r>
          </w:p>
        </w:tc>
      </w:tr>
      <w:tr w:rsidR="002810AF" w:rsidRPr="007F2EBF" w14:paraId="1DC0865A" w14:textId="77777777" w:rsidTr="00894BC5">
        <w:trPr>
          <w:trHeight w:val="453"/>
          <w:tblHeader/>
          <w:jc w:val="center"/>
        </w:trPr>
        <w:tc>
          <w:tcPr>
            <w:tcW w:w="3397" w:type="dxa"/>
            <w:shd w:val="clear" w:color="auto" w:fill="auto"/>
          </w:tcPr>
          <w:p w14:paraId="4C4C0FC4" w14:textId="77777777" w:rsidR="002810AF" w:rsidRPr="00E775DB" w:rsidRDefault="002810AF" w:rsidP="004A6D5E">
            <w:pPr>
              <w:jc w:val="both"/>
              <w:rPr>
                <w:rFonts w:ascii="Arial" w:hAnsi="Arial" w:cs="Arial"/>
                <w:lang w:val="es-CO"/>
              </w:rPr>
            </w:pPr>
            <w:r w:rsidRPr="00E775DB">
              <w:rPr>
                <w:rFonts w:ascii="Arial" w:hAnsi="Arial" w:cs="Arial"/>
                <w:lang w:val="es-CO"/>
              </w:rPr>
              <w:lastRenderedPageBreak/>
              <w:t>Acompañar el proceso de Desarrollo Deportivo en las etapas de iniciación y formación deportiva; en la planeación, control y evaluación de los Atletas del Deporte y/o modalidad deportiva que Representa.</w:t>
            </w:r>
          </w:p>
        </w:tc>
        <w:tc>
          <w:tcPr>
            <w:tcW w:w="3544" w:type="dxa"/>
            <w:shd w:val="clear" w:color="auto" w:fill="auto"/>
          </w:tcPr>
          <w:p w14:paraId="1D05A54D" w14:textId="77777777" w:rsidR="002810AF" w:rsidRPr="00E775DB" w:rsidRDefault="002810AF" w:rsidP="004A6D5E">
            <w:pPr>
              <w:jc w:val="both"/>
              <w:rPr>
                <w:rFonts w:ascii="Arial" w:hAnsi="Arial" w:cs="Arial"/>
                <w:lang w:val="es-CO"/>
              </w:rPr>
            </w:pPr>
            <w:r w:rsidRPr="00E775DB">
              <w:rPr>
                <w:rFonts w:ascii="Arial" w:hAnsi="Arial" w:cs="Arial"/>
                <w:lang w:val="es-CO"/>
              </w:rPr>
              <w:t>F-AT-35 – planilla de control técnico</w:t>
            </w:r>
          </w:p>
        </w:tc>
        <w:tc>
          <w:tcPr>
            <w:tcW w:w="2454" w:type="dxa"/>
          </w:tcPr>
          <w:p w14:paraId="7CA33F4E"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Mensual </w:t>
            </w:r>
          </w:p>
        </w:tc>
      </w:tr>
      <w:tr w:rsidR="002810AF" w:rsidRPr="007F2EBF" w14:paraId="14AD6AC4" w14:textId="77777777" w:rsidTr="00894BC5">
        <w:trPr>
          <w:trHeight w:val="453"/>
          <w:tblHeader/>
          <w:jc w:val="center"/>
        </w:trPr>
        <w:tc>
          <w:tcPr>
            <w:tcW w:w="3397" w:type="dxa"/>
            <w:shd w:val="clear" w:color="auto" w:fill="auto"/>
          </w:tcPr>
          <w:p w14:paraId="43A98F61" w14:textId="77777777" w:rsidR="002810AF" w:rsidRPr="00E775DB" w:rsidRDefault="002810AF" w:rsidP="004A6D5E">
            <w:pPr>
              <w:jc w:val="both"/>
              <w:rPr>
                <w:rFonts w:ascii="Arial" w:hAnsi="Arial" w:cs="Arial"/>
                <w:lang w:val="es-CO"/>
              </w:rPr>
            </w:pPr>
            <w:r w:rsidRPr="00E775DB">
              <w:rPr>
                <w:rFonts w:ascii="Arial" w:hAnsi="Arial" w:cs="Arial"/>
                <w:color w:val="000000" w:themeColor="text1"/>
                <w:lang w:val="es-CO"/>
              </w:rPr>
              <w:t xml:space="preserve">Apoyar la participación de los atletas en la monitorización del entrenamiento y controles biológicos y de las ciencias aplicadas (psicología, medicina deportiva, nutrición y fisioterapia) que se establecen en el plan de entrenamiento. </w:t>
            </w:r>
          </w:p>
        </w:tc>
        <w:tc>
          <w:tcPr>
            <w:tcW w:w="3544" w:type="dxa"/>
            <w:shd w:val="clear" w:color="auto" w:fill="auto"/>
          </w:tcPr>
          <w:p w14:paraId="5AEE58D9" w14:textId="77777777" w:rsidR="002810AF" w:rsidRPr="00E775DB" w:rsidRDefault="002810AF" w:rsidP="004A6D5E">
            <w:pPr>
              <w:jc w:val="both"/>
              <w:rPr>
                <w:rFonts w:ascii="Arial" w:hAnsi="Arial" w:cs="Arial"/>
                <w:lang w:val="es-CO"/>
              </w:rPr>
            </w:pPr>
            <w:r w:rsidRPr="00E775DB">
              <w:rPr>
                <w:rFonts w:ascii="Arial" w:hAnsi="Arial" w:cs="Arial"/>
                <w:lang w:val="es-CO"/>
              </w:rPr>
              <w:t>Encuestas, modelos y seguimiento de deportistas.</w:t>
            </w:r>
          </w:p>
          <w:p w14:paraId="04D3759F" w14:textId="77777777" w:rsidR="002810AF" w:rsidRPr="00E775DB" w:rsidRDefault="002810AF" w:rsidP="004A6D5E">
            <w:pPr>
              <w:jc w:val="both"/>
              <w:rPr>
                <w:rFonts w:ascii="Arial" w:hAnsi="Arial" w:cs="Arial"/>
                <w:lang w:val="es-CO"/>
              </w:rPr>
            </w:pPr>
            <w:r w:rsidRPr="00E775DB">
              <w:rPr>
                <w:rFonts w:ascii="Arial" w:hAnsi="Arial" w:cs="Arial"/>
                <w:lang w:val="es-CO"/>
              </w:rPr>
              <w:t>F-AT-35 – planilla de control técnico</w:t>
            </w:r>
          </w:p>
        </w:tc>
        <w:tc>
          <w:tcPr>
            <w:tcW w:w="2454" w:type="dxa"/>
          </w:tcPr>
          <w:p w14:paraId="3F5400BF"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Semanal </w:t>
            </w:r>
          </w:p>
        </w:tc>
      </w:tr>
      <w:tr w:rsidR="002810AF" w:rsidRPr="007F2EBF" w14:paraId="02B83ED6" w14:textId="77777777" w:rsidTr="00894BC5">
        <w:trPr>
          <w:trHeight w:val="453"/>
          <w:tblHeader/>
          <w:jc w:val="center"/>
        </w:trPr>
        <w:tc>
          <w:tcPr>
            <w:tcW w:w="3397" w:type="dxa"/>
            <w:shd w:val="clear" w:color="auto" w:fill="auto"/>
          </w:tcPr>
          <w:p w14:paraId="5BE5B0B3" w14:textId="77777777" w:rsidR="002810AF" w:rsidRPr="00E775DB" w:rsidRDefault="002810AF" w:rsidP="004A6D5E">
            <w:pPr>
              <w:jc w:val="both"/>
              <w:rPr>
                <w:rFonts w:ascii="Arial" w:hAnsi="Arial" w:cs="Arial"/>
                <w:lang w:val="es-CO"/>
              </w:rPr>
            </w:pPr>
            <w:r w:rsidRPr="00E775DB">
              <w:rPr>
                <w:rFonts w:ascii="Arial" w:hAnsi="Arial" w:cs="Arial"/>
                <w:lang w:val="es-CO"/>
              </w:rPr>
              <w:t>Diligenciar de manera mensual el Formato F-AT-35 “Planilla de control Técnico”.</w:t>
            </w:r>
          </w:p>
        </w:tc>
        <w:tc>
          <w:tcPr>
            <w:tcW w:w="3544" w:type="dxa"/>
            <w:shd w:val="clear" w:color="auto" w:fill="auto"/>
          </w:tcPr>
          <w:p w14:paraId="15B8B885" w14:textId="77777777" w:rsidR="002810AF" w:rsidRPr="00E775DB" w:rsidRDefault="002810AF" w:rsidP="004A6D5E">
            <w:pPr>
              <w:jc w:val="both"/>
              <w:rPr>
                <w:rFonts w:ascii="Arial" w:hAnsi="Arial" w:cs="Arial"/>
                <w:lang w:val="es-CO"/>
              </w:rPr>
            </w:pPr>
            <w:r w:rsidRPr="00E775DB">
              <w:rPr>
                <w:rFonts w:ascii="Arial" w:hAnsi="Arial" w:cs="Arial"/>
                <w:lang w:val="es-CO"/>
              </w:rPr>
              <w:t>F-AT-35 – planilla de control técnico</w:t>
            </w:r>
          </w:p>
        </w:tc>
        <w:tc>
          <w:tcPr>
            <w:tcW w:w="2454" w:type="dxa"/>
          </w:tcPr>
          <w:p w14:paraId="6A8B7299"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Mensual </w:t>
            </w:r>
          </w:p>
        </w:tc>
      </w:tr>
      <w:tr w:rsidR="002810AF" w:rsidRPr="007F2EBF" w14:paraId="1E030B17" w14:textId="77777777" w:rsidTr="00894BC5">
        <w:trPr>
          <w:trHeight w:val="453"/>
          <w:tblHeader/>
          <w:jc w:val="center"/>
        </w:trPr>
        <w:tc>
          <w:tcPr>
            <w:tcW w:w="3397" w:type="dxa"/>
            <w:shd w:val="clear" w:color="auto" w:fill="auto"/>
          </w:tcPr>
          <w:p w14:paraId="714F56C1" w14:textId="77777777" w:rsidR="002810AF" w:rsidRPr="00E775DB" w:rsidRDefault="002810AF" w:rsidP="004A6D5E">
            <w:pPr>
              <w:jc w:val="both"/>
              <w:rPr>
                <w:rFonts w:ascii="Arial" w:hAnsi="Arial" w:cs="Arial"/>
                <w:lang w:val="es-CO"/>
              </w:rPr>
            </w:pPr>
            <w:r w:rsidRPr="00E775DB">
              <w:rPr>
                <w:rFonts w:ascii="Arial" w:hAnsi="Arial" w:cs="Arial"/>
                <w:lang w:val="es-CO"/>
              </w:rPr>
              <w:t>Asistir a las reuniones programadas por el equipo metodológico de la Subgerencia de Altos Logros, con el fin de tratar temas relacionados en el proceso técnico, científico y social, y medir el avance de los planes de entrenamiento y los logros a obtener dentro  del plan de preparación y participación del deportista.</w:t>
            </w:r>
          </w:p>
        </w:tc>
        <w:tc>
          <w:tcPr>
            <w:tcW w:w="3544" w:type="dxa"/>
            <w:shd w:val="clear" w:color="auto" w:fill="auto"/>
          </w:tcPr>
          <w:p w14:paraId="0BC0211B"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Registro de asistencia </w:t>
            </w:r>
          </w:p>
        </w:tc>
        <w:tc>
          <w:tcPr>
            <w:tcW w:w="2454" w:type="dxa"/>
          </w:tcPr>
          <w:p w14:paraId="64C2BE15" w14:textId="77777777" w:rsidR="002810AF" w:rsidRPr="00E775DB" w:rsidRDefault="002810AF" w:rsidP="004A6D5E">
            <w:pPr>
              <w:jc w:val="both"/>
              <w:rPr>
                <w:rFonts w:ascii="Arial" w:hAnsi="Arial" w:cs="Arial"/>
                <w:lang w:val="es-CO"/>
              </w:rPr>
            </w:pPr>
            <w:r w:rsidRPr="00E775DB">
              <w:rPr>
                <w:rFonts w:ascii="Arial" w:hAnsi="Arial" w:cs="Arial"/>
                <w:lang w:val="es-CO"/>
              </w:rPr>
              <w:t>Conforme a la planificación de reuniones</w:t>
            </w:r>
          </w:p>
        </w:tc>
      </w:tr>
      <w:tr w:rsidR="002810AF" w:rsidRPr="007F2EBF" w14:paraId="741E2657" w14:textId="77777777" w:rsidTr="00894BC5">
        <w:trPr>
          <w:trHeight w:val="453"/>
          <w:tblHeader/>
          <w:jc w:val="center"/>
        </w:trPr>
        <w:tc>
          <w:tcPr>
            <w:tcW w:w="3397" w:type="dxa"/>
            <w:shd w:val="clear" w:color="auto" w:fill="auto"/>
          </w:tcPr>
          <w:p w14:paraId="75CD3490" w14:textId="561B5B5A" w:rsidR="002810AF" w:rsidRPr="00E775DB" w:rsidRDefault="002810AF" w:rsidP="004A6D5E">
            <w:pPr>
              <w:jc w:val="both"/>
              <w:rPr>
                <w:rFonts w:ascii="Arial" w:hAnsi="Arial" w:cs="Arial"/>
                <w:lang w:val="es-CO"/>
              </w:rPr>
            </w:pPr>
            <w:r w:rsidRPr="00E775DB">
              <w:rPr>
                <w:rFonts w:ascii="Arial" w:hAnsi="Arial" w:cs="Arial"/>
                <w:lang w:val="es-CO"/>
              </w:rPr>
              <w:t xml:space="preserve">Atender de manera </w:t>
            </w:r>
            <w:r w:rsidR="00EA74F3" w:rsidRPr="00E775DB">
              <w:rPr>
                <w:rFonts w:ascii="Arial" w:hAnsi="Arial" w:cs="Arial"/>
                <w:lang w:val="es-CO"/>
              </w:rPr>
              <w:t xml:space="preserve">oportuna, las observaciones y/o </w:t>
            </w:r>
            <w:r w:rsidRPr="00E775DB">
              <w:rPr>
                <w:rFonts w:ascii="Arial" w:hAnsi="Arial" w:cs="Arial"/>
                <w:lang w:val="es-CO"/>
              </w:rPr>
              <w:t xml:space="preserve">recomendaciones escritas que le haga </w:t>
            </w:r>
            <w:proofErr w:type="spellStart"/>
            <w:r w:rsidRPr="00E775DB">
              <w:rPr>
                <w:rFonts w:ascii="Arial" w:hAnsi="Arial" w:cs="Arial"/>
                <w:lang w:val="es-CO"/>
              </w:rPr>
              <w:t>Indeportes</w:t>
            </w:r>
            <w:proofErr w:type="spellEnd"/>
            <w:r w:rsidRPr="00E775DB">
              <w:rPr>
                <w:rFonts w:ascii="Arial" w:hAnsi="Arial" w:cs="Arial"/>
                <w:lang w:val="es-CO"/>
              </w:rPr>
              <w:t xml:space="preserve"> Antioquia, relacionadas con los procesos llevados a cabo.</w:t>
            </w:r>
          </w:p>
        </w:tc>
        <w:tc>
          <w:tcPr>
            <w:tcW w:w="3544" w:type="dxa"/>
            <w:shd w:val="clear" w:color="auto" w:fill="auto"/>
          </w:tcPr>
          <w:p w14:paraId="5C6675E4" w14:textId="77777777" w:rsidR="002810AF" w:rsidRPr="00E775DB" w:rsidRDefault="002810AF" w:rsidP="004A6D5E">
            <w:pPr>
              <w:jc w:val="both"/>
              <w:rPr>
                <w:rFonts w:ascii="Arial" w:hAnsi="Arial" w:cs="Arial"/>
                <w:lang w:val="es-CO"/>
              </w:rPr>
            </w:pPr>
            <w:r w:rsidRPr="00E775DB">
              <w:rPr>
                <w:rFonts w:ascii="Arial" w:hAnsi="Arial" w:cs="Arial"/>
                <w:lang w:val="es-CO"/>
              </w:rPr>
              <w:t>F-AT-35 – planilla de control técnico</w:t>
            </w:r>
          </w:p>
        </w:tc>
        <w:tc>
          <w:tcPr>
            <w:tcW w:w="2454" w:type="dxa"/>
          </w:tcPr>
          <w:p w14:paraId="61C59626"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Mensual </w:t>
            </w:r>
          </w:p>
        </w:tc>
      </w:tr>
      <w:tr w:rsidR="002810AF" w:rsidRPr="007F2EBF" w14:paraId="5AC4319F" w14:textId="77777777" w:rsidTr="00894BC5">
        <w:trPr>
          <w:trHeight w:val="453"/>
          <w:tblHeader/>
          <w:jc w:val="center"/>
        </w:trPr>
        <w:tc>
          <w:tcPr>
            <w:tcW w:w="3397" w:type="dxa"/>
            <w:shd w:val="clear" w:color="auto" w:fill="auto"/>
          </w:tcPr>
          <w:p w14:paraId="43B1BF15"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Comunicar de manera oportuna, al supervisor designado por </w:t>
            </w:r>
            <w:proofErr w:type="spellStart"/>
            <w:r w:rsidRPr="00E775DB">
              <w:rPr>
                <w:rFonts w:ascii="Arial" w:hAnsi="Arial" w:cs="Arial"/>
                <w:lang w:val="es-CO"/>
              </w:rPr>
              <w:t>Indeportes</w:t>
            </w:r>
            <w:proofErr w:type="spellEnd"/>
            <w:r w:rsidRPr="00E775DB">
              <w:rPr>
                <w:rFonts w:ascii="Arial" w:hAnsi="Arial" w:cs="Arial"/>
                <w:lang w:val="es-CO"/>
              </w:rPr>
              <w:t xml:space="preserve"> Antioquia las circunstancias que surjan en el desarrollo del contrato y que puedan afectar el objeto, la calidad del servicio o el correcto cumplimiento de las obligaciones, cualquiera sea la causa u origen y sugerir las posibles soluciones.</w:t>
            </w:r>
          </w:p>
        </w:tc>
        <w:tc>
          <w:tcPr>
            <w:tcW w:w="3544" w:type="dxa"/>
            <w:shd w:val="clear" w:color="auto" w:fill="auto"/>
          </w:tcPr>
          <w:p w14:paraId="14FC5CA0"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Comunicación radicada al supervisor y/o correo electrónico </w:t>
            </w:r>
          </w:p>
        </w:tc>
        <w:tc>
          <w:tcPr>
            <w:tcW w:w="2454" w:type="dxa"/>
          </w:tcPr>
          <w:p w14:paraId="307A315B"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Cuando se presente </w:t>
            </w:r>
          </w:p>
        </w:tc>
      </w:tr>
      <w:tr w:rsidR="002810AF" w:rsidRPr="007F2EBF" w14:paraId="107F99EB" w14:textId="77777777" w:rsidTr="00894BC5">
        <w:trPr>
          <w:trHeight w:val="453"/>
          <w:tblHeader/>
          <w:jc w:val="center"/>
        </w:trPr>
        <w:tc>
          <w:tcPr>
            <w:tcW w:w="3397" w:type="dxa"/>
            <w:shd w:val="clear" w:color="auto" w:fill="auto"/>
          </w:tcPr>
          <w:p w14:paraId="33B07821" w14:textId="77777777" w:rsidR="002810AF" w:rsidRPr="00E775DB" w:rsidRDefault="002810AF" w:rsidP="004A6D5E">
            <w:pPr>
              <w:jc w:val="both"/>
              <w:rPr>
                <w:rFonts w:ascii="Arial" w:hAnsi="Arial" w:cs="Arial"/>
                <w:lang w:val="es-CO"/>
              </w:rPr>
            </w:pPr>
            <w:r w:rsidRPr="00E775DB">
              <w:rPr>
                <w:rFonts w:ascii="Arial" w:hAnsi="Arial" w:cs="Arial"/>
                <w:lang w:val="es-CO"/>
              </w:rPr>
              <w:t>Presentar mensualmente y durante la ejecución del contrato, la planilla integrada del pago de aportes al Sistema Integral de Seguridad Social y aportes a la Administradora de Riesgos Laborales.</w:t>
            </w:r>
          </w:p>
        </w:tc>
        <w:tc>
          <w:tcPr>
            <w:tcW w:w="3544" w:type="dxa"/>
            <w:shd w:val="clear" w:color="auto" w:fill="auto"/>
          </w:tcPr>
          <w:p w14:paraId="13FD5BE3" w14:textId="77777777" w:rsidR="002810AF" w:rsidRPr="00E775DB" w:rsidRDefault="002810AF" w:rsidP="004A6D5E">
            <w:pPr>
              <w:jc w:val="both"/>
              <w:rPr>
                <w:rFonts w:ascii="Arial" w:hAnsi="Arial" w:cs="Arial"/>
                <w:lang w:val="es-CO"/>
              </w:rPr>
            </w:pPr>
            <w:r w:rsidRPr="00E775DB">
              <w:rPr>
                <w:rFonts w:ascii="Arial" w:hAnsi="Arial" w:cs="Arial"/>
                <w:lang w:val="es-CO"/>
              </w:rPr>
              <w:t>Planilla integrada de liquidación de aportes</w:t>
            </w:r>
          </w:p>
        </w:tc>
        <w:tc>
          <w:tcPr>
            <w:tcW w:w="2454" w:type="dxa"/>
          </w:tcPr>
          <w:p w14:paraId="79BADB65" w14:textId="77777777" w:rsidR="002810AF" w:rsidRPr="00E775DB" w:rsidRDefault="002810AF" w:rsidP="004A6D5E">
            <w:pPr>
              <w:jc w:val="both"/>
              <w:rPr>
                <w:rFonts w:ascii="Arial" w:hAnsi="Arial" w:cs="Arial"/>
                <w:lang w:val="es-CO"/>
              </w:rPr>
            </w:pPr>
            <w:r w:rsidRPr="00E775DB">
              <w:rPr>
                <w:rFonts w:ascii="Arial" w:hAnsi="Arial" w:cs="Arial"/>
                <w:lang w:val="es-CO"/>
              </w:rPr>
              <w:t>Mensual</w:t>
            </w:r>
          </w:p>
        </w:tc>
      </w:tr>
      <w:tr w:rsidR="002810AF" w:rsidRPr="007F2EBF" w14:paraId="5A86C7DA" w14:textId="77777777" w:rsidTr="00894BC5">
        <w:trPr>
          <w:trHeight w:val="453"/>
          <w:tblHeader/>
          <w:jc w:val="center"/>
        </w:trPr>
        <w:tc>
          <w:tcPr>
            <w:tcW w:w="3397" w:type="dxa"/>
            <w:shd w:val="clear" w:color="auto" w:fill="auto"/>
          </w:tcPr>
          <w:p w14:paraId="0A409953" w14:textId="77777777" w:rsidR="002810AF" w:rsidRPr="00E775DB" w:rsidRDefault="002810AF" w:rsidP="004A6D5E">
            <w:pPr>
              <w:jc w:val="both"/>
              <w:rPr>
                <w:rFonts w:ascii="Arial" w:hAnsi="Arial" w:cs="Arial"/>
                <w:lang w:val="es-CO"/>
              </w:rPr>
            </w:pPr>
            <w:r w:rsidRPr="00E775DB">
              <w:rPr>
                <w:rFonts w:ascii="Arial" w:hAnsi="Arial" w:cs="Arial"/>
                <w:lang w:val="es-CO"/>
              </w:rPr>
              <w:lastRenderedPageBreak/>
              <w:t>Velar por el cumplimiento de los objetivos propuestos con calidad, eficacia y efectividad durante el tiempo propuesto, asumiendo las responsabilidades propias y buen desempeño del objeto del contrato, contribuyendo a que la gestión de la entidad contratante sea aún más eficaz.</w:t>
            </w:r>
          </w:p>
        </w:tc>
        <w:tc>
          <w:tcPr>
            <w:tcW w:w="3544" w:type="dxa"/>
            <w:shd w:val="clear" w:color="auto" w:fill="auto"/>
          </w:tcPr>
          <w:p w14:paraId="6B46CD88" w14:textId="77777777" w:rsidR="002810AF" w:rsidRPr="00E775DB" w:rsidRDefault="002810AF" w:rsidP="004A6D5E">
            <w:pPr>
              <w:jc w:val="both"/>
              <w:rPr>
                <w:rFonts w:ascii="Arial" w:hAnsi="Arial" w:cs="Arial"/>
                <w:lang w:val="es-CO"/>
              </w:rPr>
            </w:pPr>
            <w:r w:rsidRPr="00E775DB">
              <w:rPr>
                <w:rFonts w:ascii="Arial" w:hAnsi="Arial" w:cs="Arial"/>
                <w:lang w:val="es-CO"/>
              </w:rPr>
              <w:t>F-AT-35 – planilla de control técnico</w:t>
            </w:r>
          </w:p>
        </w:tc>
        <w:tc>
          <w:tcPr>
            <w:tcW w:w="2454" w:type="dxa"/>
          </w:tcPr>
          <w:p w14:paraId="1647C615"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Mensual </w:t>
            </w:r>
          </w:p>
        </w:tc>
      </w:tr>
      <w:tr w:rsidR="002810AF" w:rsidRPr="007F2EBF" w14:paraId="3285A1F9" w14:textId="77777777" w:rsidTr="00894BC5">
        <w:trPr>
          <w:trHeight w:val="453"/>
          <w:tblHeader/>
          <w:jc w:val="center"/>
        </w:trPr>
        <w:tc>
          <w:tcPr>
            <w:tcW w:w="3397" w:type="dxa"/>
            <w:shd w:val="clear" w:color="auto" w:fill="auto"/>
          </w:tcPr>
          <w:p w14:paraId="17F923F5" w14:textId="77777777" w:rsidR="002810AF" w:rsidRPr="00E775DB" w:rsidRDefault="002810AF" w:rsidP="004A6D5E">
            <w:pPr>
              <w:jc w:val="both"/>
              <w:rPr>
                <w:rFonts w:ascii="Arial" w:hAnsi="Arial" w:cs="Arial"/>
                <w:lang w:val="es-CO"/>
              </w:rPr>
            </w:pPr>
            <w:r w:rsidRPr="00E775DB">
              <w:rPr>
                <w:rFonts w:ascii="Arial" w:hAnsi="Arial" w:cs="Arial"/>
                <w:lang w:val="es-CO"/>
              </w:rPr>
              <w:t>Actualizar la hoja de vida en el portal del SIGEP del Departamento Administrativo de la Función Pública</w:t>
            </w:r>
          </w:p>
          <w:p w14:paraId="4BE53BB4" w14:textId="77777777" w:rsidR="002810AF" w:rsidRPr="00E775DB" w:rsidRDefault="002810AF" w:rsidP="004A6D5E">
            <w:pPr>
              <w:jc w:val="both"/>
              <w:rPr>
                <w:rFonts w:ascii="Arial" w:hAnsi="Arial" w:cs="Arial"/>
                <w:lang w:val="es-CO"/>
              </w:rPr>
            </w:pPr>
          </w:p>
        </w:tc>
        <w:tc>
          <w:tcPr>
            <w:tcW w:w="3544" w:type="dxa"/>
            <w:shd w:val="clear" w:color="auto" w:fill="auto"/>
          </w:tcPr>
          <w:p w14:paraId="34305018" w14:textId="77777777" w:rsidR="002810AF" w:rsidRPr="00E775DB" w:rsidRDefault="002810AF" w:rsidP="004A6D5E">
            <w:pPr>
              <w:jc w:val="both"/>
              <w:rPr>
                <w:rFonts w:ascii="Arial" w:hAnsi="Arial" w:cs="Arial"/>
                <w:lang w:val="es-CO"/>
              </w:rPr>
            </w:pPr>
            <w:r w:rsidRPr="00E775DB">
              <w:rPr>
                <w:rFonts w:ascii="Arial" w:hAnsi="Arial" w:cs="Arial"/>
                <w:lang w:val="es-CO"/>
              </w:rPr>
              <w:t>Hoja de vida debidamente diligenciada</w:t>
            </w:r>
          </w:p>
        </w:tc>
        <w:tc>
          <w:tcPr>
            <w:tcW w:w="2454" w:type="dxa"/>
          </w:tcPr>
          <w:p w14:paraId="3C7D6B2E" w14:textId="38C4AF18" w:rsidR="002810AF" w:rsidRPr="00E775DB" w:rsidRDefault="002810AF" w:rsidP="004A6D5E">
            <w:pPr>
              <w:jc w:val="both"/>
              <w:rPr>
                <w:rFonts w:ascii="Arial" w:hAnsi="Arial" w:cs="Arial"/>
                <w:lang w:val="es-CO"/>
              </w:rPr>
            </w:pPr>
            <w:r w:rsidRPr="00E775DB">
              <w:rPr>
                <w:rFonts w:ascii="Arial" w:hAnsi="Arial" w:cs="Arial"/>
                <w:lang w:val="es-CO"/>
              </w:rPr>
              <w:t>Cuando sea requerido por el área de gestión human</w:t>
            </w:r>
            <w:r w:rsidR="00FE4B76" w:rsidRPr="00E775DB">
              <w:rPr>
                <w:rFonts w:ascii="Arial" w:hAnsi="Arial" w:cs="Arial"/>
                <w:lang w:val="es-CO"/>
              </w:rPr>
              <w:t>a</w:t>
            </w:r>
            <w:r w:rsidRPr="00E775DB">
              <w:rPr>
                <w:rFonts w:ascii="Arial" w:hAnsi="Arial" w:cs="Arial"/>
                <w:lang w:val="es-CO"/>
              </w:rPr>
              <w:t xml:space="preserve"> de INDEPORTES ANTIOQUIA</w:t>
            </w:r>
          </w:p>
        </w:tc>
      </w:tr>
      <w:tr w:rsidR="002810AF" w:rsidRPr="007F2EBF" w14:paraId="58FF4C95" w14:textId="77777777" w:rsidTr="00894BC5">
        <w:trPr>
          <w:trHeight w:val="453"/>
          <w:tblHeader/>
          <w:jc w:val="center"/>
        </w:trPr>
        <w:tc>
          <w:tcPr>
            <w:tcW w:w="3397" w:type="dxa"/>
            <w:shd w:val="clear" w:color="auto" w:fill="auto"/>
          </w:tcPr>
          <w:p w14:paraId="4BA39444" w14:textId="77777777" w:rsidR="002810AF" w:rsidRPr="00E775DB" w:rsidRDefault="002810AF" w:rsidP="004A6D5E">
            <w:pPr>
              <w:jc w:val="both"/>
              <w:rPr>
                <w:rFonts w:ascii="Arial" w:hAnsi="Arial" w:cs="Arial"/>
                <w:lang w:val="es-CO"/>
              </w:rPr>
            </w:pPr>
            <w:r w:rsidRPr="00E775DB">
              <w:rPr>
                <w:rFonts w:ascii="Arial" w:hAnsi="Arial" w:cs="Arial"/>
                <w:lang w:val="es-CO"/>
              </w:rPr>
              <w:t>Apoyar los procesos de tipo psicosocial de la subgerencia de altos logros y deporte asociado, cumpliendo con el apoyo a la caracterización, recolección de información de atletas y para-atletas</w:t>
            </w:r>
          </w:p>
        </w:tc>
        <w:tc>
          <w:tcPr>
            <w:tcW w:w="3544" w:type="dxa"/>
            <w:shd w:val="clear" w:color="auto" w:fill="auto"/>
          </w:tcPr>
          <w:p w14:paraId="5D7BC121" w14:textId="77777777" w:rsidR="002810AF" w:rsidRPr="00E775DB" w:rsidRDefault="002810AF" w:rsidP="004A6D5E">
            <w:pPr>
              <w:jc w:val="both"/>
              <w:rPr>
                <w:rFonts w:ascii="Arial" w:hAnsi="Arial" w:cs="Arial"/>
                <w:lang w:val="es-CO"/>
              </w:rPr>
            </w:pPr>
            <w:r w:rsidRPr="00E775DB">
              <w:rPr>
                <w:rFonts w:ascii="Arial" w:hAnsi="Arial" w:cs="Arial"/>
                <w:lang w:val="es-CO"/>
              </w:rPr>
              <w:t>F-AT-35 – planilla de control técnico</w:t>
            </w:r>
          </w:p>
        </w:tc>
        <w:tc>
          <w:tcPr>
            <w:tcW w:w="2454" w:type="dxa"/>
          </w:tcPr>
          <w:p w14:paraId="6FACF351"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Mensual </w:t>
            </w:r>
          </w:p>
        </w:tc>
      </w:tr>
      <w:tr w:rsidR="002810AF" w:rsidRPr="007F2EBF" w14:paraId="6E086893" w14:textId="77777777" w:rsidTr="00894BC5">
        <w:trPr>
          <w:trHeight w:val="453"/>
          <w:tblHeader/>
          <w:jc w:val="center"/>
        </w:trPr>
        <w:tc>
          <w:tcPr>
            <w:tcW w:w="3397" w:type="dxa"/>
            <w:shd w:val="clear" w:color="auto" w:fill="auto"/>
          </w:tcPr>
          <w:p w14:paraId="5529C82B" w14:textId="1ECC9402" w:rsidR="002810AF" w:rsidRPr="00E775DB" w:rsidRDefault="00EA74F3" w:rsidP="00EA74F3">
            <w:pPr>
              <w:shd w:val="clear" w:color="auto" w:fill="FFFFFF"/>
              <w:spacing w:beforeAutospacing="1" w:afterAutospacing="1"/>
              <w:jc w:val="both"/>
              <w:rPr>
                <w:rFonts w:ascii="Arial" w:hAnsi="Arial" w:cs="Arial"/>
                <w:color w:val="000000"/>
                <w:highlight w:val="yellow"/>
                <w:bdr w:val="none" w:sz="0" w:space="0" w:color="auto" w:frame="1"/>
                <w:lang w:val="es-CO"/>
              </w:rPr>
            </w:pPr>
            <w:r w:rsidRPr="00E775DB">
              <w:rPr>
                <w:rFonts w:ascii="Arial" w:hAnsi="Arial" w:cs="Arial"/>
                <w:color w:val="000000"/>
                <w:bdr w:val="none" w:sz="0" w:space="0" w:color="auto" w:frame="1"/>
                <w:lang w:val="es-CO"/>
              </w:rPr>
              <w:t xml:space="preserve">Comunicar </w:t>
            </w:r>
            <w:r w:rsidR="002810AF" w:rsidRPr="00E775DB">
              <w:rPr>
                <w:rFonts w:ascii="Arial" w:hAnsi="Arial" w:cs="Arial"/>
                <w:color w:val="000000"/>
                <w:bdr w:val="none" w:sz="0" w:space="0" w:color="auto" w:frame="1"/>
                <w:lang w:val="es-CO"/>
              </w:rPr>
              <w:t xml:space="preserve">al supervisor del contrato cuando </w:t>
            </w:r>
            <w:r w:rsidRPr="00E775DB">
              <w:rPr>
                <w:rFonts w:ascii="Arial" w:hAnsi="Arial" w:cs="Arial"/>
                <w:color w:val="000000"/>
                <w:bdr w:val="none" w:sz="0" w:space="0" w:color="auto" w:frame="1"/>
                <w:lang w:val="es-CO"/>
              </w:rPr>
              <w:t>deba ausentarse por diferentes razones incluyendo preparación o participación en eventos deportivos fuera del domicilio de ejecución contractual</w:t>
            </w:r>
          </w:p>
        </w:tc>
        <w:tc>
          <w:tcPr>
            <w:tcW w:w="3544" w:type="dxa"/>
            <w:shd w:val="clear" w:color="auto" w:fill="auto"/>
          </w:tcPr>
          <w:p w14:paraId="3EF103DF"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Comunicación radicada al supervisor y/o correo electrónico </w:t>
            </w:r>
          </w:p>
        </w:tc>
        <w:tc>
          <w:tcPr>
            <w:tcW w:w="2454" w:type="dxa"/>
          </w:tcPr>
          <w:p w14:paraId="3F2E4B38"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Cuando se presente </w:t>
            </w:r>
          </w:p>
        </w:tc>
      </w:tr>
      <w:tr w:rsidR="002810AF" w:rsidRPr="002B468E" w14:paraId="547F7A7C" w14:textId="77777777" w:rsidTr="00894BC5">
        <w:trPr>
          <w:trHeight w:val="453"/>
          <w:tblHeader/>
          <w:jc w:val="center"/>
        </w:trPr>
        <w:tc>
          <w:tcPr>
            <w:tcW w:w="3397" w:type="dxa"/>
            <w:shd w:val="clear" w:color="auto" w:fill="auto"/>
          </w:tcPr>
          <w:p w14:paraId="53A0C94F" w14:textId="3068003B" w:rsidR="002810AF" w:rsidRPr="00E775DB" w:rsidRDefault="00EA74F3" w:rsidP="00EA74F3">
            <w:pPr>
              <w:shd w:val="clear" w:color="auto" w:fill="FFFFFF"/>
              <w:spacing w:beforeAutospacing="1" w:afterAutospacing="1"/>
              <w:jc w:val="both"/>
              <w:rPr>
                <w:rFonts w:ascii="Arial" w:hAnsi="Arial" w:cs="Arial"/>
                <w:color w:val="000000"/>
                <w:bdr w:val="none" w:sz="0" w:space="0" w:color="auto" w:frame="1"/>
                <w:lang w:val="es-CO"/>
              </w:rPr>
            </w:pPr>
            <w:r w:rsidRPr="00E775DB">
              <w:rPr>
                <w:rFonts w:ascii="Arial" w:hAnsi="Arial" w:cs="Arial"/>
                <w:color w:val="000000"/>
                <w:bdr w:val="none" w:sz="0" w:space="0" w:color="auto" w:frame="1"/>
                <w:lang w:val="es-CO"/>
              </w:rPr>
              <w:t xml:space="preserve">Acompañar </w:t>
            </w:r>
            <w:r w:rsidR="002810AF" w:rsidRPr="00E775DB">
              <w:rPr>
                <w:rFonts w:ascii="Arial" w:hAnsi="Arial" w:cs="Arial"/>
                <w:color w:val="000000"/>
                <w:bdr w:val="none" w:sz="0" w:space="0" w:color="auto" w:frame="1"/>
                <w:lang w:val="es-CO"/>
              </w:rPr>
              <w:t xml:space="preserve">las capacitaciones programadas por INDEPORTES ANTIOQUIA </w:t>
            </w:r>
          </w:p>
        </w:tc>
        <w:tc>
          <w:tcPr>
            <w:tcW w:w="3544" w:type="dxa"/>
            <w:shd w:val="clear" w:color="auto" w:fill="auto"/>
          </w:tcPr>
          <w:p w14:paraId="5A57C9EB" w14:textId="77777777" w:rsidR="002810AF" w:rsidRPr="00E775DB" w:rsidRDefault="002810AF" w:rsidP="004A6D5E">
            <w:pPr>
              <w:shd w:val="clear" w:color="auto" w:fill="FFFFFF"/>
              <w:spacing w:beforeAutospacing="1" w:afterAutospacing="1"/>
              <w:jc w:val="both"/>
              <w:rPr>
                <w:rFonts w:ascii="Arial" w:hAnsi="Arial" w:cs="Arial"/>
                <w:color w:val="000000"/>
                <w:bdr w:val="none" w:sz="0" w:space="0" w:color="auto" w:frame="1"/>
                <w:lang w:val="es-CO"/>
              </w:rPr>
            </w:pPr>
            <w:r w:rsidRPr="00E775DB">
              <w:rPr>
                <w:rFonts w:ascii="Arial" w:hAnsi="Arial" w:cs="Arial"/>
                <w:color w:val="000000"/>
                <w:bdr w:val="none" w:sz="0" w:space="0" w:color="auto" w:frame="1"/>
                <w:lang w:val="es-CO"/>
              </w:rPr>
              <w:t>Evidencias de la capacitación</w:t>
            </w:r>
          </w:p>
        </w:tc>
        <w:tc>
          <w:tcPr>
            <w:tcW w:w="2454" w:type="dxa"/>
          </w:tcPr>
          <w:p w14:paraId="74EA1DA0" w14:textId="77777777" w:rsidR="002810AF" w:rsidRPr="00E775DB" w:rsidRDefault="002810AF" w:rsidP="004A6D5E">
            <w:pPr>
              <w:shd w:val="clear" w:color="auto" w:fill="FFFFFF"/>
              <w:spacing w:beforeAutospacing="1" w:afterAutospacing="1"/>
              <w:jc w:val="both"/>
              <w:rPr>
                <w:rFonts w:ascii="Arial" w:hAnsi="Arial" w:cs="Arial"/>
                <w:color w:val="000000"/>
                <w:bdr w:val="none" w:sz="0" w:space="0" w:color="auto" w:frame="1"/>
                <w:lang w:val="es-CO"/>
              </w:rPr>
            </w:pPr>
            <w:r w:rsidRPr="00E775DB">
              <w:rPr>
                <w:rFonts w:ascii="Arial" w:hAnsi="Arial" w:cs="Arial"/>
                <w:color w:val="000000"/>
                <w:bdr w:val="none" w:sz="0" w:space="0" w:color="auto" w:frame="1"/>
                <w:lang w:val="es-CO"/>
              </w:rPr>
              <w:t xml:space="preserve">Durante la vigencia del contrato </w:t>
            </w:r>
          </w:p>
        </w:tc>
      </w:tr>
      <w:tr w:rsidR="002810AF" w:rsidRPr="007F2EBF" w14:paraId="53EE5CF0" w14:textId="77777777" w:rsidTr="00894BC5">
        <w:trPr>
          <w:trHeight w:val="453"/>
          <w:tblHeader/>
          <w:jc w:val="center"/>
        </w:trPr>
        <w:tc>
          <w:tcPr>
            <w:tcW w:w="3397" w:type="dxa"/>
            <w:shd w:val="clear" w:color="auto" w:fill="auto"/>
          </w:tcPr>
          <w:p w14:paraId="398ACE86"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Acompañar las escuelas de formación de Fomento y Desarrollo Deportivo </w:t>
            </w:r>
          </w:p>
        </w:tc>
        <w:tc>
          <w:tcPr>
            <w:tcW w:w="3544" w:type="dxa"/>
            <w:shd w:val="clear" w:color="auto" w:fill="auto"/>
          </w:tcPr>
          <w:p w14:paraId="1D21BE9A"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Evidencia de los acompañamientos realizados. </w:t>
            </w:r>
          </w:p>
        </w:tc>
        <w:tc>
          <w:tcPr>
            <w:tcW w:w="2454" w:type="dxa"/>
          </w:tcPr>
          <w:p w14:paraId="3299DE35"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Durante la vigencia del contrato </w:t>
            </w:r>
          </w:p>
        </w:tc>
      </w:tr>
      <w:tr w:rsidR="002810AF" w:rsidRPr="007F2EBF" w14:paraId="26A9AA0B" w14:textId="77777777" w:rsidTr="00894BC5">
        <w:trPr>
          <w:trHeight w:val="453"/>
          <w:tblHeader/>
          <w:jc w:val="center"/>
        </w:trPr>
        <w:tc>
          <w:tcPr>
            <w:tcW w:w="3397" w:type="dxa"/>
            <w:shd w:val="clear" w:color="auto" w:fill="auto"/>
          </w:tcPr>
          <w:p w14:paraId="7A703A2D" w14:textId="711E94F6" w:rsidR="002810AF" w:rsidRPr="00E775DB" w:rsidRDefault="00EA74F3" w:rsidP="00EA74F3">
            <w:pPr>
              <w:jc w:val="both"/>
              <w:rPr>
                <w:rFonts w:ascii="Arial" w:hAnsi="Arial" w:cs="Arial"/>
                <w:lang w:val="es-CO"/>
              </w:rPr>
            </w:pPr>
            <w:r w:rsidRPr="00E775DB">
              <w:rPr>
                <w:rFonts w:ascii="Arial" w:hAnsi="Arial" w:cs="Arial"/>
                <w:lang w:val="es-CO"/>
              </w:rPr>
              <w:t>Apoyar la elaboración de</w:t>
            </w:r>
            <w:r w:rsidR="002810AF" w:rsidRPr="00E775DB">
              <w:rPr>
                <w:rFonts w:ascii="Arial" w:hAnsi="Arial" w:cs="Arial"/>
                <w:lang w:val="es-CO"/>
              </w:rPr>
              <w:t xml:space="preserve"> documentos sobre la selección de talentos en su deporte, construcción, batería de test de campo y una caracterización en su deporte. </w:t>
            </w:r>
          </w:p>
        </w:tc>
        <w:tc>
          <w:tcPr>
            <w:tcW w:w="3544" w:type="dxa"/>
            <w:shd w:val="clear" w:color="auto" w:fill="auto"/>
          </w:tcPr>
          <w:p w14:paraId="3E74CC21"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Caracterización de su deporte </w:t>
            </w:r>
          </w:p>
          <w:p w14:paraId="21C7EA87"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Criterios sobre la selección de talentos </w:t>
            </w:r>
          </w:p>
          <w:p w14:paraId="0D7CFD09"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Batería de test de campo </w:t>
            </w:r>
          </w:p>
        </w:tc>
        <w:tc>
          <w:tcPr>
            <w:tcW w:w="2454" w:type="dxa"/>
          </w:tcPr>
          <w:p w14:paraId="0F03FA65" w14:textId="77777777" w:rsidR="002810AF" w:rsidRPr="00E775DB" w:rsidRDefault="002810AF" w:rsidP="004A6D5E">
            <w:pPr>
              <w:jc w:val="both"/>
              <w:rPr>
                <w:rFonts w:ascii="Arial" w:hAnsi="Arial" w:cs="Arial"/>
                <w:lang w:val="es-CO"/>
              </w:rPr>
            </w:pPr>
            <w:r w:rsidRPr="00E775DB">
              <w:rPr>
                <w:rFonts w:ascii="Arial" w:hAnsi="Arial" w:cs="Arial"/>
                <w:lang w:val="es-CO"/>
              </w:rPr>
              <w:t>Durante la vigencia del contrato</w:t>
            </w:r>
          </w:p>
        </w:tc>
      </w:tr>
      <w:tr w:rsidR="00FE4B76" w:rsidRPr="007F2EBF" w14:paraId="022D4616" w14:textId="77777777" w:rsidTr="00894BC5">
        <w:trPr>
          <w:trHeight w:val="453"/>
          <w:tblHeader/>
          <w:jc w:val="center"/>
        </w:trPr>
        <w:tc>
          <w:tcPr>
            <w:tcW w:w="3397" w:type="dxa"/>
            <w:shd w:val="clear" w:color="auto" w:fill="auto"/>
          </w:tcPr>
          <w:p w14:paraId="0934D58D" w14:textId="2C8429B5" w:rsidR="00FE4B76" w:rsidRPr="00E775DB" w:rsidRDefault="00FE4B76" w:rsidP="004A6D5E">
            <w:pPr>
              <w:jc w:val="both"/>
              <w:rPr>
                <w:rFonts w:ascii="Arial" w:hAnsi="Arial" w:cs="Arial"/>
                <w:lang w:val="es-CO"/>
              </w:rPr>
            </w:pPr>
            <w:r w:rsidRPr="00E775DB">
              <w:rPr>
                <w:rFonts w:ascii="Arial" w:hAnsi="Arial" w:cs="Arial"/>
                <w:lang w:val="es-CO"/>
              </w:rPr>
              <w:t xml:space="preserve">Apoyar el registro, actualización, control y sistematización periódica de la información de usuarios en </w:t>
            </w:r>
            <w:proofErr w:type="spellStart"/>
            <w:r w:rsidRPr="00E775DB">
              <w:rPr>
                <w:rFonts w:ascii="Arial" w:hAnsi="Arial" w:cs="Arial"/>
                <w:lang w:val="es-CO"/>
              </w:rPr>
              <w:t>DeportesAnt</w:t>
            </w:r>
            <w:proofErr w:type="spellEnd"/>
            <w:r w:rsidRPr="00E775DB">
              <w:rPr>
                <w:rFonts w:ascii="Arial" w:hAnsi="Arial" w:cs="Arial"/>
                <w:lang w:val="es-CO"/>
              </w:rPr>
              <w:t xml:space="preserve"> y/o demás sistemas aprobados por </w:t>
            </w:r>
            <w:proofErr w:type="spellStart"/>
            <w:r w:rsidRPr="00E775DB">
              <w:rPr>
                <w:rFonts w:ascii="Arial" w:hAnsi="Arial" w:cs="Arial"/>
                <w:lang w:val="es-CO"/>
              </w:rPr>
              <w:t>Indeportes</w:t>
            </w:r>
            <w:proofErr w:type="spellEnd"/>
            <w:r w:rsidRPr="00E775DB">
              <w:rPr>
                <w:rFonts w:ascii="Arial" w:hAnsi="Arial" w:cs="Arial"/>
                <w:lang w:val="es-CO"/>
              </w:rPr>
              <w:t xml:space="preserve"> Antioquia.</w:t>
            </w:r>
          </w:p>
        </w:tc>
        <w:tc>
          <w:tcPr>
            <w:tcW w:w="3544" w:type="dxa"/>
            <w:shd w:val="clear" w:color="auto" w:fill="auto"/>
          </w:tcPr>
          <w:p w14:paraId="4AF1486E" w14:textId="4DA69374" w:rsidR="00FE4B76" w:rsidRPr="00E775DB" w:rsidRDefault="00FE4B76" w:rsidP="004A6D5E">
            <w:pPr>
              <w:jc w:val="both"/>
              <w:rPr>
                <w:rFonts w:ascii="Arial" w:hAnsi="Arial" w:cs="Arial"/>
                <w:lang w:val="es-CO"/>
              </w:rPr>
            </w:pPr>
            <w:r w:rsidRPr="00E775DB">
              <w:rPr>
                <w:rFonts w:ascii="Arial" w:hAnsi="Arial" w:cs="Arial"/>
                <w:lang w:val="es-CO"/>
              </w:rPr>
              <w:t xml:space="preserve">Mantener la plataforma actualizada </w:t>
            </w:r>
          </w:p>
        </w:tc>
        <w:tc>
          <w:tcPr>
            <w:tcW w:w="2454" w:type="dxa"/>
          </w:tcPr>
          <w:p w14:paraId="2574855F" w14:textId="40510926" w:rsidR="00FE4B76" w:rsidRPr="00E775DB" w:rsidRDefault="00FE4B76" w:rsidP="004A6D5E">
            <w:pPr>
              <w:jc w:val="both"/>
              <w:rPr>
                <w:rFonts w:ascii="Arial" w:hAnsi="Arial" w:cs="Arial"/>
                <w:lang w:val="es-CO"/>
              </w:rPr>
            </w:pPr>
            <w:r w:rsidRPr="00E775DB">
              <w:rPr>
                <w:rFonts w:ascii="Arial" w:hAnsi="Arial" w:cs="Arial"/>
                <w:lang w:val="es-CO"/>
              </w:rPr>
              <w:t>Durante la vigencia del contrato</w:t>
            </w:r>
          </w:p>
        </w:tc>
      </w:tr>
      <w:tr w:rsidR="002810AF" w:rsidRPr="007F2EBF" w14:paraId="3C14EF07" w14:textId="77777777" w:rsidTr="00894BC5">
        <w:trPr>
          <w:trHeight w:val="453"/>
          <w:tblHeader/>
          <w:jc w:val="center"/>
        </w:trPr>
        <w:tc>
          <w:tcPr>
            <w:tcW w:w="3397" w:type="dxa"/>
            <w:shd w:val="clear" w:color="auto" w:fill="auto"/>
          </w:tcPr>
          <w:p w14:paraId="55ED280F" w14:textId="77777777" w:rsidR="002810AF" w:rsidRPr="00E775DB" w:rsidRDefault="002810AF" w:rsidP="004A6D5E">
            <w:pPr>
              <w:jc w:val="both"/>
              <w:rPr>
                <w:rFonts w:ascii="Arial" w:hAnsi="Arial" w:cs="Arial"/>
                <w:lang w:val="es-CO"/>
              </w:rPr>
            </w:pPr>
            <w:r w:rsidRPr="00E775DB">
              <w:rPr>
                <w:rFonts w:ascii="Arial" w:hAnsi="Arial" w:cs="Arial"/>
                <w:lang w:val="es-CO"/>
              </w:rPr>
              <w:t>Las demás obligaciones que sean necesarias para cumplir cabalmente con el objeto del presente contrato</w:t>
            </w:r>
          </w:p>
        </w:tc>
        <w:tc>
          <w:tcPr>
            <w:tcW w:w="3544" w:type="dxa"/>
            <w:shd w:val="clear" w:color="auto" w:fill="auto"/>
          </w:tcPr>
          <w:p w14:paraId="0626ACE8" w14:textId="77777777" w:rsidR="002810AF" w:rsidRPr="00E775DB" w:rsidRDefault="002810AF" w:rsidP="004A6D5E">
            <w:pPr>
              <w:jc w:val="both"/>
              <w:rPr>
                <w:rFonts w:ascii="Arial" w:hAnsi="Arial" w:cs="Arial"/>
                <w:lang w:val="es-CO"/>
              </w:rPr>
            </w:pPr>
            <w:r w:rsidRPr="00E775DB">
              <w:rPr>
                <w:rFonts w:ascii="Arial" w:hAnsi="Arial" w:cs="Arial"/>
                <w:lang w:val="es-CO"/>
              </w:rPr>
              <w:t>F-AT-35 – planilla de control técnico</w:t>
            </w:r>
          </w:p>
        </w:tc>
        <w:tc>
          <w:tcPr>
            <w:tcW w:w="2454" w:type="dxa"/>
          </w:tcPr>
          <w:p w14:paraId="14C3F183" w14:textId="77777777" w:rsidR="002810AF" w:rsidRPr="00E775DB" w:rsidRDefault="002810AF" w:rsidP="004A6D5E">
            <w:pPr>
              <w:jc w:val="both"/>
              <w:rPr>
                <w:rFonts w:ascii="Arial" w:hAnsi="Arial" w:cs="Arial"/>
                <w:lang w:val="es-CO"/>
              </w:rPr>
            </w:pPr>
            <w:r w:rsidRPr="00E775DB">
              <w:rPr>
                <w:rFonts w:ascii="Arial" w:hAnsi="Arial" w:cs="Arial"/>
                <w:lang w:val="es-CO"/>
              </w:rPr>
              <w:t xml:space="preserve">Mensual </w:t>
            </w:r>
          </w:p>
        </w:tc>
      </w:tr>
    </w:tbl>
    <w:p w14:paraId="0F2C5367" w14:textId="17A88781" w:rsidR="000E4C72" w:rsidRDefault="000E4C72" w:rsidP="000E4C72">
      <w:pPr>
        <w:pStyle w:val="Prrafodelista"/>
        <w:ind w:left="0"/>
        <w:jc w:val="both"/>
        <w:rPr>
          <w:rFonts w:ascii="Arial" w:hAnsi="Arial" w:cs="Arial"/>
          <w:lang w:val="es-CO"/>
        </w:rPr>
      </w:pPr>
    </w:p>
    <w:p w14:paraId="37F281FB" w14:textId="77777777" w:rsidR="00EA74F3" w:rsidRPr="00863177" w:rsidRDefault="00EA74F3" w:rsidP="00EA74F3">
      <w:pPr>
        <w:pStyle w:val="Prrafodelista"/>
        <w:numPr>
          <w:ilvl w:val="0"/>
          <w:numId w:val="15"/>
        </w:numPr>
        <w:tabs>
          <w:tab w:val="left" w:pos="720"/>
        </w:tabs>
        <w:jc w:val="both"/>
        <w:rPr>
          <w:rFonts w:ascii="Arial" w:hAnsi="Arial" w:cs="Arial"/>
          <w:b/>
          <w:i/>
          <w:lang w:val="es-CO"/>
        </w:rPr>
      </w:pPr>
      <w:r w:rsidRPr="00863177">
        <w:rPr>
          <w:rFonts w:ascii="Arial" w:hAnsi="Arial" w:cs="Arial"/>
          <w:b/>
          <w:lang w:val="es-CO"/>
        </w:rPr>
        <w:t>OBLIGACIONES GENERALES DEL CONTRATISTA</w:t>
      </w:r>
      <w:r w:rsidRPr="00863177">
        <w:rPr>
          <w:rFonts w:ascii="Arial" w:hAnsi="Arial" w:cs="Arial"/>
          <w:b/>
          <w:i/>
          <w:lang w:val="es-CO"/>
        </w:rPr>
        <w:t>:</w:t>
      </w:r>
    </w:p>
    <w:p w14:paraId="6D715C30" w14:textId="77777777" w:rsidR="00EA74F3" w:rsidRPr="009E2EA6" w:rsidRDefault="00EA74F3" w:rsidP="00EA74F3">
      <w:pPr>
        <w:pStyle w:val="Prrafodelista"/>
        <w:tabs>
          <w:tab w:val="left" w:pos="720"/>
        </w:tabs>
        <w:ind w:left="1080"/>
        <w:jc w:val="both"/>
        <w:rPr>
          <w:rFonts w:ascii="Arial" w:hAnsi="Arial" w:cs="Arial"/>
          <w:color w:val="000000" w:themeColor="text1"/>
          <w:lang w:val="es-CO"/>
        </w:rPr>
      </w:pPr>
      <w:r w:rsidRPr="009E2EA6">
        <w:rPr>
          <w:rFonts w:ascii="Arial" w:hAnsi="Arial" w:cs="Arial"/>
          <w:b/>
          <w:i/>
          <w:lang w:val="es-CO"/>
        </w:rPr>
        <w:t xml:space="preserve"> </w:t>
      </w:r>
    </w:p>
    <w:p w14:paraId="30EA8DC2" w14:textId="77777777" w:rsidR="00EA74F3" w:rsidRPr="00B9459A" w:rsidRDefault="00EA74F3" w:rsidP="00EA74F3">
      <w:pPr>
        <w:pStyle w:val="Prrafodelista"/>
        <w:widowControl w:val="0"/>
        <w:numPr>
          <w:ilvl w:val="0"/>
          <w:numId w:val="12"/>
        </w:numPr>
        <w:tabs>
          <w:tab w:val="left" w:pos="709"/>
        </w:tabs>
        <w:autoSpaceDE w:val="0"/>
        <w:autoSpaceDN w:val="0"/>
        <w:ind w:right="312"/>
        <w:contextualSpacing w:val="0"/>
        <w:jc w:val="both"/>
        <w:rPr>
          <w:rFonts w:ascii="Arial" w:hAnsi="Arial" w:cs="Arial"/>
          <w:lang w:val="es-ES"/>
        </w:rPr>
      </w:pPr>
      <w:r>
        <w:rPr>
          <w:rFonts w:ascii="Arial" w:hAnsi="Arial" w:cs="Arial"/>
          <w:lang w:val="es-ES"/>
        </w:rPr>
        <w:t xml:space="preserve">Presentar las </w:t>
      </w:r>
      <w:r w:rsidRPr="00B9459A">
        <w:rPr>
          <w:rFonts w:ascii="Arial" w:hAnsi="Arial" w:cs="Arial"/>
          <w:lang w:val="es-ES"/>
        </w:rPr>
        <w:t xml:space="preserve">facturas y/o documentos de cobro, la planilla integrada del pago de aportes al </w:t>
      </w:r>
      <w:r w:rsidRPr="00B9459A">
        <w:rPr>
          <w:rFonts w:ascii="Arial" w:hAnsi="Arial" w:cs="Arial"/>
          <w:lang w:val="es-ES"/>
        </w:rPr>
        <w:lastRenderedPageBreak/>
        <w:t>Sistema Integral de Seguridad Social Integral y Parafiscales, debidamente aprobados</w:t>
      </w:r>
      <w:r w:rsidRPr="00B9459A">
        <w:rPr>
          <w:rFonts w:ascii="Arial" w:hAnsi="Arial" w:cs="Arial"/>
          <w:spacing w:val="-8"/>
          <w:lang w:val="es-ES"/>
        </w:rPr>
        <w:t xml:space="preserve"> </w:t>
      </w:r>
      <w:r w:rsidRPr="00B9459A">
        <w:rPr>
          <w:rFonts w:ascii="Arial" w:hAnsi="Arial" w:cs="Arial"/>
          <w:lang w:val="es-ES"/>
        </w:rPr>
        <w:t>por</w:t>
      </w:r>
      <w:r w:rsidRPr="00B9459A">
        <w:rPr>
          <w:rFonts w:ascii="Arial" w:hAnsi="Arial" w:cs="Arial"/>
          <w:spacing w:val="-8"/>
          <w:lang w:val="es-ES"/>
        </w:rPr>
        <w:t xml:space="preserve"> </w:t>
      </w:r>
      <w:r w:rsidRPr="00B9459A">
        <w:rPr>
          <w:rFonts w:ascii="Arial" w:hAnsi="Arial" w:cs="Arial"/>
          <w:lang w:val="es-ES"/>
        </w:rPr>
        <w:t>el</w:t>
      </w:r>
      <w:r w:rsidRPr="00B9459A">
        <w:rPr>
          <w:rFonts w:ascii="Arial" w:hAnsi="Arial" w:cs="Arial"/>
          <w:spacing w:val="-8"/>
          <w:lang w:val="es-ES"/>
        </w:rPr>
        <w:t xml:space="preserve"> </w:t>
      </w:r>
      <w:r w:rsidRPr="00B9459A">
        <w:rPr>
          <w:rFonts w:ascii="Arial" w:hAnsi="Arial" w:cs="Arial"/>
          <w:lang w:val="es-ES"/>
        </w:rPr>
        <w:t>supervisor</w:t>
      </w:r>
      <w:r w:rsidRPr="00B9459A">
        <w:rPr>
          <w:rFonts w:ascii="Arial" w:hAnsi="Arial" w:cs="Arial"/>
          <w:spacing w:val="-8"/>
          <w:lang w:val="es-ES"/>
        </w:rPr>
        <w:t xml:space="preserve"> </w:t>
      </w:r>
      <w:r w:rsidRPr="00B9459A">
        <w:rPr>
          <w:rFonts w:ascii="Arial" w:hAnsi="Arial" w:cs="Arial"/>
          <w:lang w:val="es-ES"/>
        </w:rPr>
        <w:t>o</w:t>
      </w:r>
      <w:r w:rsidRPr="00B9459A">
        <w:rPr>
          <w:rFonts w:ascii="Arial" w:hAnsi="Arial" w:cs="Arial"/>
          <w:spacing w:val="-8"/>
          <w:lang w:val="es-ES"/>
        </w:rPr>
        <w:t xml:space="preserve"> </w:t>
      </w:r>
      <w:r w:rsidRPr="00B9459A">
        <w:rPr>
          <w:rFonts w:ascii="Arial" w:hAnsi="Arial" w:cs="Arial"/>
          <w:lang w:val="es-ES"/>
        </w:rPr>
        <w:t>interventor</w:t>
      </w:r>
      <w:r w:rsidRPr="00B9459A">
        <w:rPr>
          <w:rFonts w:ascii="Arial" w:hAnsi="Arial" w:cs="Arial"/>
          <w:spacing w:val="-7"/>
          <w:lang w:val="es-ES"/>
        </w:rPr>
        <w:t xml:space="preserve"> </w:t>
      </w:r>
      <w:r w:rsidRPr="00B9459A">
        <w:rPr>
          <w:rFonts w:ascii="Arial" w:hAnsi="Arial" w:cs="Arial"/>
          <w:lang w:val="es-ES"/>
        </w:rPr>
        <w:t>del</w:t>
      </w:r>
      <w:r w:rsidRPr="00B9459A">
        <w:rPr>
          <w:rFonts w:ascii="Arial" w:hAnsi="Arial" w:cs="Arial"/>
          <w:spacing w:val="-8"/>
          <w:lang w:val="es-ES"/>
        </w:rPr>
        <w:t xml:space="preserve"> </w:t>
      </w:r>
      <w:r w:rsidRPr="00B9459A">
        <w:rPr>
          <w:rFonts w:ascii="Arial" w:hAnsi="Arial" w:cs="Arial"/>
          <w:lang w:val="es-ES"/>
        </w:rPr>
        <w:t>contrato,</w:t>
      </w:r>
      <w:r w:rsidRPr="00B9459A">
        <w:rPr>
          <w:rFonts w:ascii="Arial" w:hAnsi="Arial" w:cs="Arial"/>
          <w:spacing w:val="-8"/>
          <w:lang w:val="es-ES"/>
        </w:rPr>
        <w:t xml:space="preserve"> </w:t>
      </w:r>
      <w:r w:rsidRPr="00B9459A">
        <w:rPr>
          <w:rFonts w:ascii="Arial" w:hAnsi="Arial" w:cs="Arial"/>
          <w:lang w:val="es-ES"/>
        </w:rPr>
        <w:t>sus</w:t>
      </w:r>
      <w:r w:rsidRPr="00B9459A">
        <w:rPr>
          <w:rFonts w:ascii="Arial" w:hAnsi="Arial" w:cs="Arial"/>
          <w:spacing w:val="-8"/>
          <w:lang w:val="es-ES"/>
        </w:rPr>
        <w:t xml:space="preserve"> </w:t>
      </w:r>
      <w:r w:rsidRPr="00B9459A">
        <w:rPr>
          <w:rFonts w:ascii="Arial" w:hAnsi="Arial" w:cs="Arial"/>
          <w:lang w:val="es-ES"/>
        </w:rPr>
        <w:t>correspondientes</w:t>
      </w:r>
      <w:r w:rsidRPr="00B9459A">
        <w:rPr>
          <w:rFonts w:ascii="Arial" w:hAnsi="Arial" w:cs="Arial"/>
          <w:spacing w:val="-8"/>
          <w:lang w:val="es-ES"/>
        </w:rPr>
        <w:t xml:space="preserve"> </w:t>
      </w:r>
      <w:r w:rsidRPr="00B9459A">
        <w:rPr>
          <w:rFonts w:ascii="Arial" w:hAnsi="Arial" w:cs="Arial"/>
          <w:lang w:val="es-ES"/>
        </w:rPr>
        <w:t>informes,</w:t>
      </w:r>
      <w:r w:rsidRPr="00B9459A">
        <w:rPr>
          <w:rFonts w:ascii="Arial" w:hAnsi="Arial" w:cs="Arial"/>
          <w:spacing w:val="-7"/>
          <w:lang w:val="es-ES"/>
        </w:rPr>
        <w:t xml:space="preserve"> </w:t>
      </w:r>
      <w:r w:rsidRPr="00B9459A">
        <w:rPr>
          <w:rFonts w:ascii="Arial" w:hAnsi="Arial" w:cs="Arial"/>
          <w:lang w:val="es-ES"/>
        </w:rPr>
        <w:t>y</w:t>
      </w:r>
      <w:r w:rsidRPr="00B9459A">
        <w:rPr>
          <w:rFonts w:ascii="Arial" w:hAnsi="Arial" w:cs="Arial"/>
          <w:spacing w:val="-8"/>
          <w:lang w:val="es-ES"/>
        </w:rPr>
        <w:t xml:space="preserve"> </w:t>
      </w:r>
      <w:r w:rsidRPr="00B9459A">
        <w:rPr>
          <w:rFonts w:ascii="Arial" w:hAnsi="Arial" w:cs="Arial"/>
          <w:lang w:val="es-ES"/>
        </w:rPr>
        <w:t>las</w:t>
      </w:r>
      <w:r w:rsidRPr="00B9459A">
        <w:rPr>
          <w:rFonts w:ascii="Arial" w:hAnsi="Arial" w:cs="Arial"/>
          <w:spacing w:val="-8"/>
          <w:lang w:val="es-ES"/>
        </w:rPr>
        <w:t xml:space="preserve"> </w:t>
      </w:r>
      <w:r w:rsidRPr="00B9459A">
        <w:rPr>
          <w:rFonts w:ascii="Arial" w:hAnsi="Arial" w:cs="Arial"/>
          <w:lang w:val="es-ES"/>
        </w:rPr>
        <w:t>fechas límite para su presentación, a efectos de obtener el pago del</w:t>
      </w:r>
      <w:r w:rsidRPr="00B9459A">
        <w:rPr>
          <w:rFonts w:ascii="Arial" w:hAnsi="Arial" w:cs="Arial"/>
          <w:spacing w:val="-8"/>
          <w:lang w:val="es-ES"/>
        </w:rPr>
        <w:t xml:space="preserve"> </w:t>
      </w:r>
      <w:r w:rsidRPr="00B9459A">
        <w:rPr>
          <w:rFonts w:ascii="Arial" w:hAnsi="Arial" w:cs="Arial"/>
          <w:lang w:val="es-ES"/>
        </w:rPr>
        <w:t>contrato.</w:t>
      </w:r>
    </w:p>
    <w:p w14:paraId="314D09BE" w14:textId="77777777" w:rsidR="00EA74F3" w:rsidRPr="00B9459A" w:rsidRDefault="00EA74F3" w:rsidP="00EA74F3">
      <w:pPr>
        <w:pStyle w:val="Prrafodelista"/>
        <w:widowControl w:val="0"/>
        <w:numPr>
          <w:ilvl w:val="0"/>
          <w:numId w:val="12"/>
        </w:numPr>
        <w:tabs>
          <w:tab w:val="left" w:pos="1021"/>
        </w:tabs>
        <w:autoSpaceDE w:val="0"/>
        <w:autoSpaceDN w:val="0"/>
        <w:ind w:right="312"/>
        <w:contextualSpacing w:val="0"/>
        <w:jc w:val="both"/>
        <w:rPr>
          <w:rFonts w:ascii="Arial" w:hAnsi="Arial" w:cs="Arial"/>
          <w:sz w:val="15"/>
          <w:lang w:val="es-ES"/>
        </w:rPr>
      </w:pPr>
      <w:r w:rsidRPr="00B9459A">
        <w:rPr>
          <w:rFonts w:ascii="Arial" w:hAnsi="Arial" w:cs="Arial"/>
          <w:lang w:val="es-ES"/>
        </w:rPr>
        <w:t>Cumplir las instrucciones que durante el desarrollo del contrato se le impartan por parte de INDEPORTES ANTIOQUIA a través del supervisor del</w:t>
      </w:r>
      <w:r w:rsidRPr="00B9459A">
        <w:rPr>
          <w:rFonts w:ascii="Arial" w:hAnsi="Arial" w:cs="Arial"/>
          <w:spacing w:val="-1"/>
          <w:lang w:val="es-ES"/>
        </w:rPr>
        <w:t xml:space="preserve"> </w:t>
      </w:r>
      <w:r w:rsidRPr="00B9459A">
        <w:rPr>
          <w:rFonts w:ascii="Arial" w:hAnsi="Arial" w:cs="Arial"/>
          <w:lang w:val="es-ES"/>
        </w:rPr>
        <w:t>contrato.</w:t>
      </w:r>
    </w:p>
    <w:p w14:paraId="737B95B0" w14:textId="77777777" w:rsidR="00EA74F3" w:rsidRPr="00B9459A" w:rsidRDefault="00EA74F3" w:rsidP="00EA74F3">
      <w:pPr>
        <w:pStyle w:val="Prrafodelista"/>
        <w:widowControl w:val="0"/>
        <w:numPr>
          <w:ilvl w:val="0"/>
          <w:numId w:val="12"/>
        </w:numPr>
        <w:tabs>
          <w:tab w:val="left" w:pos="1020"/>
          <w:tab w:val="left" w:pos="1021"/>
        </w:tabs>
        <w:autoSpaceDE w:val="0"/>
        <w:autoSpaceDN w:val="0"/>
        <w:ind w:right="312"/>
        <w:contextualSpacing w:val="0"/>
        <w:jc w:val="both"/>
        <w:rPr>
          <w:rFonts w:ascii="Arial" w:hAnsi="Arial" w:cs="Arial"/>
          <w:lang w:val="es-ES"/>
        </w:rPr>
      </w:pPr>
      <w:r w:rsidRPr="00B9459A">
        <w:rPr>
          <w:rFonts w:ascii="Arial" w:hAnsi="Arial" w:cs="Arial"/>
          <w:lang w:val="es-ES"/>
        </w:rPr>
        <w:t>Mantener todas las condiciones técnicas y económicas ofrecidas en la propuesta durante la ejecución del</w:t>
      </w:r>
      <w:r w:rsidRPr="00B9459A">
        <w:rPr>
          <w:rFonts w:ascii="Arial" w:hAnsi="Arial" w:cs="Arial"/>
          <w:spacing w:val="-1"/>
          <w:lang w:val="es-ES"/>
        </w:rPr>
        <w:t xml:space="preserve"> </w:t>
      </w:r>
      <w:r w:rsidRPr="00B9459A">
        <w:rPr>
          <w:rFonts w:ascii="Arial" w:hAnsi="Arial" w:cs="Arial"/>
          <w:lang w:val="es-ES"/>
        </w:rPr>
        <w:t>contrato.</w:t>
      </w:r>
    </w:p>
    <w:p w14:paraId="672A6EB5" w14:textId="77777777" w:rsidR="00EA74F3" w:rsidRPr="00B9459A" w:rsidRDefault="00EA74F3" w:rsidP="00EA74F3">
      <w:pPr>
        <w:pStyle w:val="Prrafodelista"/>
        <w:widowControl w:val="0"/>
        <w:numPr>
          <w:ilvl w:val="0"/>
          <w:numId w:val="12"/>
        </w:numPr>
        <w:tabs>
          <w:tab w:val="left" w:pos="1020"/>
          <w:tab w:val="left" w:pos="1021"/>
        </w:tabs>
        <w:autoSpaceDE w:val="0"/>
        <w:autoSpaceDN w:val="0"/>
        <w:ind w:right="311"/>
        <w:contextualSpacing w:val="0"/>
        <w:jc w:val="both"/>
        <w:rPr>
          <w:rFonts w:ascii="Arial" w:hAnsi="Arial" w:cs="Arial"/>
          <w:lang w:val="es-ES"/>
        </w:rPr>
      </w:pPr>
      <w:r>
        <w:rPr>
          <w:rFonts w:ascii="Arial" w:hAnsi="Arial" w:cs="Arial"/>
          <w:lang w:val="es-ES"/>
        </w:rPr>
        <w:t xml:space="preserve">Atender y observar los </w:t>
      </w:r>
      <w:r w:rsidRPr="00B9459A">
        <w:rPr>
          <w:rFonts w:ascii="Arial" w:hAnsi="Arial" w:cs="Arial"/>
          <w:lang w:val="es-ES"/>
        </w:rPr>
        <w:t>estándares</w:t>
      </w:r>
      <w:r w:rsidRPr="00B9459A">
        <w:rPr>
          <w:rFonts w:ascii="Arial" w:hAnsi="Arial" w:cs="Arial"/>
          <w:spacing w:val="-8"/>
          <w:lang w:val="es-ES"/>
        </w:rPr>
        <w:t xml:space="preserve"> </w:t>
      </w:r>
      <w:r w:rsidRPr="00B9459A">
        <w:rPr>
          <w:rFonts w:ascii="Arial" w:hAnsi="Arial" w:cs="Arial"/>
          <w:lang w:val="es-ES"/>
        </w:rPr>
        <w:t>de</w:t>
      </w:r>
      <w:r w:rsidRPr="00B9459A">
        <w:rPr>
          <w:rFonts w:ascii="Arial" w:hAnsi="Arial" w:cs="Arial"/>
          <w:spacing w:val="-7"/>
          <w:lang w:val="es-ES"/>
        </w:rPr>
        <w:t xml:space="preserve"> </w:t>
      </w:r>
      <w:r w:rsidRPr="00B9459A">
        <w:rPr>
          <w:rFonts w:ascii="Arial" w:hAnsi="Arial" w:cs="Arial"/>
          <w:lang w:val="es-ES"/>
        </w:rPr>
        <w:t>calidad,</w:t>
      </w:r>
      <w:r w:rsidRPr="00B9459A">
        <w:rPr>
          <w:rFonts w:ascii="Arial" w:hAnsi="Arial" w:cs="Arial"/>
          <w:spacing w:val="-8"/>
          <w:lang w:val="es-ES"/>
        </w:rPr>
        <w:t xml:space="preserve"> </w:t>
      </w:r>
      <w:r w:rsidRPr="00B9459A">
        <w:rPr>
          <w:rFonts w:ascii="Arial" w:hAnsi="Arial" w:cs="Arial"/>
          <w:lang w:val="es-ES"/>
        </w:rPr>
        <w:t>eficacia,</w:t>
      </w:r>
      <w:r>
        <w:rPr>
          <w:rFonts w:ascii="Arial" w:hAnsi="Arial" w:cs="Arial"/>
          <w:spacing w:val="-8"/>
          <w:lang w:val="es-ES"/>
        </w:rPr>
        <w:t xml:space="preserve"> </w:t>
      </w:r>
      <w:r w:rsidRPr="00B9459A">
        <w:rPr>
          <w:rFonts w:ascii="Arial" w:hAnsi="Arial" w:cs="Arial"/>
          <w:lang w:val="es-ES"/>
        </w:rPr>
        <w:t>efectividad</w:t>
      </w:r>
      <w:r w:rsidRPr="00B9459A">
        <w:rPr>
          <w:rFonts w:ascii="Arial" w:hAnsi="Arial" w:cs="Arial"/>
          <w:spacing w:val="-7"/>
          <w:lang w:val="es-ES"/>
        </w:rPr>
        <w:t xml:space="preserve"> </w:t>
      </w:r>
      <w:r w:rsidRPr="00B9459A">
        <w:rPr>
          <w:rFonts w:ascii="Arial" w:hAnsi="Arial" w:cs="Arial"/>
          <w:lang w:val="es-ES"/>
        </w:rPr>
        <w:t>y eficiencia durante el término de ejecución del</w:t>
      </w:r>
      <w:r w:rsidRPr="00B9459A">
        <w:rPr>
          <w:rFonts w:ascii="Arial" w:hAnsi="Arial" w:cs="Arial"/>
          <w:spacing w:val="-3"/>
          <w:lang w:val="es-ES"/>
        </w:rPr>
        <w:t xml:space="preserve"> </w:t>
      </w:r>
      <w:r w:rsidRPr="00B9459A">
        <w:rPr>
          <w:rFonts w:ascii="Arial" w:hAnsi="Arial" w:cs="Arial"/>
          <w:lang w:val="es-ES"/>
        </w:rPr>
        <w:t>contrato.</w:t>
      </w:r>
    </w:p>
    <w:p w14:paraId="61E5F3A3" w14:textId="77777777" w:rsidR="00EA74F3" w:rsidRPr="00B9459A" w:rsidRDefault="00EA74F3" w:rsidP="00EA74F3">
      <w:pPr>
        <w:pStyle w:val="Prrafodelista"/>
        <w:widowControl w:val="0"/>
        <w:numPr>
          <w:ilvl w:val="0"/>
          <w:numId w:val="12"/>
        </w:numPr>
        <w:tabs>
          <w:tab w:val="left" w:pos="1020"/>
          <w:tab w:val="left" w:pos="1021"/>
        </w:tabs>
        <w:autoSpaceDE w:val="0"/>
        <w:autoSpaceDN w:val="0"/>
        <w:ind w:right="312"/>
        <w:contextualSpacing w:val="0"/>
        <w:jc w:val="both"/>
        <w:rPr>
          <w:rFonts w:ascii="Arial" w:hAnsi="Arial" w:cs="Arial"/>
          <w:lang w:val="es-ES"/>
        </w:rPr>
      </w:pPr>
      <w:r>
        <w:rPr>
          <w:rFonts w:ascii="Arial" w:hAnsi="Arial" w:cs="Arial"/>
          <w:lang w:val="es-ES"/>
        </w:rPr>
        <w:t>L</w:t>
      </w:r>
      <w:r w:rsidRPr="00B9459A">
        <w:rPr>
          <w:rFonts w:ascii="Arial" w:hAnsi="Arial" w:cs="Arial"/>
          <w:lang w:val="es-ES"/>
        </w:rPr>
        <w:t>os derechos de propiedad de los trabajos que desarrolle el contratista, en caso de los profesionales, es exclusiva de INDEPORTES</w:t>
      </w:r>
      <w:r w:rsidRPr="00B9459A">
        <w:rPr>
          <w:rFonts w:ascii="Arial" w:hAnsi="Arial" w:cs="Arial"/>
          <w:spacing w:val="-3"/>
          <w:lang w:val="es-ES"/>
        </w:rPr>
        <w:t xml:space="preserve"> </w:t>
      </w:r>
      <w:r w:rsidRPr="00B9459A">
        <w:rPr>
          <w:rFonts w:ascii="Arial" w:hAnsi="Arial" w:cs="Arial"/>
          <w:lang w:val="es-ES"/>
        </w:rPr>
        <w:t>ANTIOQUIA.</w:t>
      </w:r>
    </w:p>
    <w:p w14:paraId="4DC0A4E8" w14:textId="77777777" w:rsidR="00EA74F3" w:rsidRPr="00B9459A" w:rsidRDefault="00EA74F3" w:rsidP="00EA74F3">
      <w:pPr>
        <w:pStyle w:val="Prrafodelista"/>
        <w:widowControl w:val="0"/>
        <w:numPr>
          <w:ilvl w:val="0"/>
          <w:numId w:val="12"/>
        </w:numPr>
        <w:tabs>
          <w:tab w:val="left" w:pos="1021"/>
        </w:tabs>
        <w:autoSpaceDE w:val="0"/>
        <w:autoSpaceDN w:val="0"/>
        <w:spacing w:line="243" w:lineRule="exact"/>
        <w:contextualSpacing w:val="0"/>
        <w:jc w:val="both"/>
        <w:rPr>
          <w:rFonts w:ascii="Arial" w:hAnsi="Arial" w:cs="Arial"/>
          <w:lang w:val="es-ES"/>
        </w:rPr>
      </w:pPr>
      <w:r>
        <w:rPr>
          <w:rFonts w:ascii="Arial" w:hAnsi="Arial" w:cs="Arial"/>
          <w:lang w:val="es-ES"/>
        </w:rPr>
        <w:t xml:space="preserve">Mantener la </w:t>
      </w:r>
      <w:r w:rsidRPr="00B9459A">
        <w:rPr>
          <w:rFonts w:ascii="Arial" w:hAnsi="Arial" w:cs="Arial"/>
          <w:lang w:val="es-ES"/>
        </w:rPr>
        <w:t xml:space="preserve">reserva profesional </w:t>
      </w:r>
      <w:r>
        <w:rPr>
          <w:rFonts w:ascii="Arial" w:hAnsi="Arial" w:cs="Arial"/>
          <w:lang w:val="es-ES"/>
        </w:rPr>
        <w:t>en el tiempo de ejecución del contrato</w:t>
      </w:r>
      <w:r w:rsidRPr="00B9459A">
        <w:rPr>
          <w:rFonts w:ascii="Arial" w:hAnsi="Arial" w:cs="Arial"/>
          <w:lang w:val="es-ES"/>
        </w:rPr>
        <w:t>.</w:t>
      </w:r>
    </w:p>
    <w:p w14:paraId="72833950" w14:textId="77777777" w:rsidR="00EA74F3" w:rsidRPr="00423B85" w:rsidRDefault="00EA74F3" w:rsidP="00EA74F3">
      <w:pPr>
        <w:pStyle w:val="Prrafodelista"/>
        <w:widowControl w:val="0"/>
        <w:numPr>
          <w:ilvl w:val="0"/>
          <w:numId w:val="12"/>
        </w:numPr>
        <w:tabs>
          <w:tab w:val="left" w:pos="1020"/>
          <w:tab w:val="left" w:pos="1021"/>
        </w:tabs>
        <w:autoSpaceDE w:val="0"/>
        <w:autoSpaceDN w:val="0"/>
        <w:ind w:right="312"/>
        <w:contextualSpacing w:val="0"/>
        <w:jc w:val="both"/>
        <w:rPr>
          <w:rFonts w:ascii="Arial" w:hAnsi="Arial" w:cs="Arial"/>
          <w:lang w:val="es-ES"/>
        </w:rPr>
      </w:pPr>
      <w:r>
        <w:rPr>
          <w:rFonts w:ascii="Arial" w:hAnsi="Arial" w:cs="Arial"/>
          <w:lang w:val="es-ES"/>
        </w:rPr>
        <w:t>L</w:t>
      </w:r>
      <w:r w:rsidRPr="00B9459A">
        <w:rPr>
          <w:rFonts w:ascii="Arial" w:hAnsi="Arial" w:cs="Arial"/>
          <w:lang w:val="es-ES"/>
        </w:rPr>
        <w:t>a propiedad de los trabajos de carácter intelectual desarrollados con ocasión del contrato es de INDEPORTES ANTIOQUIA.</w:t>
      </w:r>
    </w:p>
    <w:p w14:paraId="2F3A9485" w14:textId="77777777" w:rsidR="00EA74F3" w:rsidRPr="00423B85" w:rsidRDefault="00EA74F3" w:rsidP="00EA74F3">
      <w:pPr>
        <w:pStyle w:val="Prrafodelista"/>
        <w:widowControl w:val="0"/>
        <w:numPr>
          <w:ilvl w:val="0"/>
          <w:numId w:val="12"/>
        </w:numPr>
        <w:tabs>
          <w:tab w:val="left" w:pos="1021"/>
        </w:tabs>
        <w:autoSpaceDE w:val="0"/>
        <w:autoSpaceDN w:val="0"/>
        <w:spacing w:line="243" w:lineRule="exact"/>
        <w:contextualSpacing w:val="0"/>
        <w:jc w:val="both"/>
        <w:rPr>
          <w:rFonts w:ascii="Arial" w:hAnsi="Arial" w:cs="Arial"/>
          <w:lang w:val="es-ES"/>
        </w:rPr>
      </w:pPr>
      <w:r w:rsidRPr="00B9459A">
        <w:rPr>
          <w:rFonts w:ascii="Arial" w:hAnsi="Arial" w:cs="Arial"/>
          <w:lang w:val="es-ES"/>
        </w:rPr>
        <w:t>Todas las demás necesarias para el cumplimiento del objeto</w:t>
      </w:r>
      <w:r w:rsidRPr="00B9459A">
        <w:rPr>
          <w:rFonts w:ascii="Arial" w:hAnsi="Arial" w:cs="Arial"/>
          <w:spacing w:val="-5"/>
          <w:lang w:val="es-ES"/>
        </w:rPr>
        <w:t xml:space="preserve"> </w:t>
      </w:r>
      <w:r w:rsidRPr="00B9459A">
        <w:rPr>
          <w:rFonts w:ascii="Arial" w:hAnsi="Arial" w:cs="Arial"/>
          <w:lang w:val="es-ES"/>
        </w:rPr>
        <w:t>contractual.</w:t>
      </w:r>
    </w:p>
    <w:p w14:paraId="75607FDD" w14:textId="77777777" w:rsidR="00EA74F3" w:rsidRPr="00592B2B" w:rsidRDefault="00EA74F3" w:rsidP="00EA74F3">
      <w:pPr>
        <w:pStyle w:val="Prrafodelista"/>
        <w:ind w:left="0"/>
        <w:jc w:val="both"/>
        <w:rPr>
          <w:rFonts w:ascii="Arial" w:hAnsi="Arial" w:cs="Arial"/>
          <w:lang w:val="es-CO"/>
        </w:rPr>
      </w:pPr>
    </w:p>
    <w:p w14:paraId="1216416A" w14:textId="77777777" w:rsidR="00EA74F3" w:rsidRDefault="00EA74F3" w:rsidP="00EA74F3">
      <w:pPr>
        <w:pStyle w:val="Prrafodelista"/>
        <w:numPr>
          <w:ilvl w:val="0"/>
          <w:numId w:val="13"/>
        </w:numPr>
        <w:shd w:val="clear" w:color="auto" w:fill="FFFFFF" w:themeFill="background1"/>
        <w:tabs>
          <w:tab w:val="left" w:pos="142"/>
          <w:tab w:val="left" w:pos="284"/>
        </w:tabs>
        <w:jc w:val="both"/>
        <w:rPr>
          <w:rFonts w:ascii="Arial" w:hAnsi="Arial" w:cs="Arial"/>
          <w:b/>
          <w:bCs/>
          <w:lang w:val="es-CO"/>
        </w:rPr>
      </w:pPr>
      <w:r w:rsidRPr="00592B2B">
        <w:rPr>
          <w:rFonts w:ascii="Arial" w:hAnsi="Arial" w:cs="Arial"/>
          <w:b/>
          <w:bCs/>
          <w:lang w:val="es-CO"/>
        </w:rPr>
        <w:t>OBLIGACIONES DE INDEPORTES ANTIOQUIA:</w:t>
      </w:r>
    </w:p>
    <w:p w14:paraId="7AD84A5C" w14:textId="77777777" w:rsidR="00EA74F3" w:rsidRPr="00592B2B" w:rsidRDefault="00EA74F3" w:rsidP="00EA74F3">
      <w:pPr>
        <w:pStyle w:val="Prrafodelista"/>
        <w:shd w:val="clear" w:color="auto" w:fill="FFFFFF" w:themeFill="background1"/>
        <w:tabs>
          <w:tab w:val="left" w:pos="142"/>
          <w:tab w:val="left" w:pos="284"/>
        </w:tabs>
        <w:ind w:left="1080"/>
        <w:jc w:val="both"/>
        <w:rPr>
          <w:rFonts w:ascii="Arial" w:hAnsi="Arial" w:cs="Arial"/>
          <w:b/>
          <w:bCs/>
          <w:lang w:val="es-CO"/>
        </w:rPr>
      </w:pPr>
    </w:p>
    <w:p w14:paraId="56A996DE" w14:textId="77777777" w:rsidR="00EA74F3" w:rsidRPr="00B75DAB" w:rsidRDefault="00EA74F3" w:rsidP="00EA74F3">
      <w:pPr>
        <w:pStyle w:val="Prrafodelista"/>
        <w:widowControl w:val="0"/>
        <w:numPr>
          <w:ilvl w:val="0"/>
          <w:numId w:val="14"/>
        </w:numPr>
        <w:autoSpaceDE w:val="0"/>
        <w:autoSpaceDN w:val="0"/>
        <w:spacing w:line="244" w:lineRule="exact"/>
        <w:ind w:left="709" w:hanging="283"/>
        <w:contextualSpacing w:val="0"/>
        <w:jc w:val="both"/>
        <w:rPr>
          <w:rFonts w:ascii="Arial" w:hAnsi="Arial" w:cs="Arial"/>
          <w:lang w:val="es-ES"/>
        </w:rPr>
      </w:pPr>
      <w:r w:rsidRPr="00B75DAB">
        <w:rPr>
          <w:rFonts w:ascii="Arial" w:hAnsi="Arial" w:cs="Arial"/>
          <w:lang w:val="es-ES"/>
        </w:rPr>
        <w:t>Pagar el valor total del contrato de acuerdo a la forma establecida en la forma de</w:t>
      </w:r>
      <w:r w:rsidRPr="00B75DAB">
        <w:rPr>
          <w:rFonts w:ascii="Arial" w:hAnsi="Arial" w:cs="Arial"/>
          <w:spacing w:val="-19"/>
          <w:lang w:val="es-ES"/>
        </w:rPr>
        <w:t xml:space="preserve"> </w:t>
      </w:r>
      <w:r w:rsidRPr="00B75DAB">
        <w:rPr>
          <w:rFonts w:ascii="Arial" w:hAnsi="Arial" w:cs="Arial"/>
          <w:lang w:val="es-ES"/>
        </w:rPr>
        <w:t>pago.</w:t>
      </w:r>
    </w:p>
    <w:p w14:paraId="430DAEC5" w14:textId="77777777" w:rsidR="00EA74F3" w:rsidRPr="00DC2064" w:rsidRDefault="00EA74F3" w:rsidP="00EA74F3">
      <w:pPr>
        <w:pStyle w:val="Prrafodelista"/>
        <w:widowControl w:val="0"/>
        <w:numPr>
          <w:ilvl w:val="0"/>
          <w:numId w:val="14"/>
        </w:numPr>
        <w:autoSpaceDE w:val="0"/>
        <w:autoSpaceDN w:val="0"/>
        <w:ind w:left="709" w:right="312" w:hanging="283"/>
        <w:contextualSpacing w:val="0"/>
        <w:jc w:val="both"/>
        <w:rPr>
          <w:rFonts w:ascii="Arial" w:hAnsi="Arial" w:cs="Arial"/>
          <w:lang w:val="es-ES"/>
        </w:rPr>
      </w:pPr>
      <w:r w:rsidRPr="00B75DAB">
        <w:rPr>
          <w:rFonts w:ascii="Arial" w:hAnsi="Arial" w:cs="Arial"/>
          <w:lang w:val="es-ES"/>
        </w:rPr>
        <w:t xml:space="preserve">Designar un funcionario que será el encargado de la supervisión del contrato y realizar las </w:t>
      </w:r>
      <w:r w:rsidRPr="00DC2064">
        <w:rPr>
          <w:rFonts w:ascii="Arial" w:hAnsi="Arial" w:cs="Arial"/>
          <w:lang w:val="es-ES"/>
        </w:rPr>
        <w:t>recomendaciones necesarias para la adecuada ejecución del mismo, además de supervisar los compromisos adquiridos y el objeto del</w:t>
      </w:r>
      <w:r w:rsidRPr="00DC2064">
        <w:rPr>
          <w:rFonts w:ascii="Arial" w:hAnsi="Arial" w:cs="Arial"/>
          <w:spacing w:val="-2"/>
          <w:lang w:val="es-ES"/>
        </w:rPr>
        <w:t xml:space="preserve"> </w:t>
      </w:r>
      <w:r w:rsidRPr="00DC2064">
        <w:rPr>
          <w:rFonts w:ascii="Arial" w:hAnsi="Arial" w:cs="Arial"/>
          <w:lang w:val="es-ES"/>
        </w:rPr>
        <w:t>contrato.</w:t>
      </w:r>
    </w:p>
    <w:p w14:paraId="556CA157" w14:textId="6052ACD1" w:rsidR="00EA74F3" w:rsidRPr="00DC2064" w:rsidRDefault="00EA74F3" w:rsidP="00DC2064">
      <w:pPr>
        <w:pStyle w:val="Prrafodelista"/>
        <w:widowControl w:val="0"/>
        <w:numPr>
          <w:ilvl w:val="0"/>
          <w:numId w:val="14"/>
        </w:numPr>
        <w:autoSpaceDE w:val="0"/>
        <w:autoSpaceDN w:val="0"/>
        <w:ind w:left="709" w:right="312" w:hanging="283"/>
        <w:contextualSpacing w:val="0"/>
        <w:jc w:val="both"/>
        <w:rPr>
          <w:rFonts w:ascii="Arial" w:hAnsi="Arial" w:cs="Arial"/>
          <w:lang w:val="es-ES"/>
        </w:rPr>
      </w:pPr>
      <w:r w:rsidRPr="00DC2064">
        <w:rPr>
          <w:rFonts w:ascii="Arial" w:hAnsi="Arial" w:cs="Arial"/>
          <w:lang w:val="es-ES"/>
        </w:rPr>
        <w:t>Suministrar la información que sea requerida para dar trámite a los diferentes procesos administrativos y logísticos, de acuerdo a los requerimientos que realice el</w:t>
      </w:r>
      <w:r w:rsidRPr="00DC2064">
        <w:rPr>
          <w:rFonts w:ascii="Arial" w:hAnsi="Arial" w:cs="Arial"/>
          <w:spacing w:val="-6"/>
          <w:lang w:val="es-ES"/>
        </w:rPr>
        <w:t xml:space="preserve"> </w:t>
      </w:r>
      <w:r w:rsidRPr="00DC2064">
        <w:rPr>
          <w:rFonts w:ascii="Arial" w:hAnsi="Arial" w:cs="Arial"/>
          <w:lang w:val="es-ES"/>
        </w:rPr>
        <w:t>contratista.</w:t>
      </w:r>
    </w:p>
    <w:p w14:paraId="43766397" w14:textId="77777777" w:rsidR="00EA74F3" w:rsidRPr="00DC2064" w:rsidRDefault="00EA74F3" w:rsidP="00EA74F3">
      <w:pPr>
        <w:pStyle w:val="Prrafodelista"/>
        <w:widowControl w:val="0"/>
        <w:numPr>
          <w:ilvl w:val="0"/>
          <w:numId w:val="14"/>
        </w:numPr>
        <w:autoSpaceDE w:val="0"/>
        <w:autoSpaceDN w:val="0"/>
        <w:spacing w:line="243" w:lineRule="exact"/>
        <w:ind w:left="709" w:hanging="283"/>
        <w:contextualSpacing w:val="0"/>
        <w:jc w:val="both"/>
        <w:rPr>
          <w:rFonts w:ascii="Arial" w:hAnsi="Arial" w:cs="Arial"/>
          <w:lang w:val="es-ES"/>
        </w:rPr>
      </w:pPr>
      <w:r w:rsidRPr="00DC2064">
        <w:rPr>
          <w:rFonts w:ascii="Arial" w:hAnsi="Arial" w:cs="Arial"/>
          <w:lang w:val="es-ES"/>
        </w:rPr>
        <w:t>Suministrar los medios necesarios para la ejecución del objeto del</w:t>
      </w:r>
      <w:r w:rsidRPr="00DC2064">
        <w:rPr>
          <w:rFonts w:ascii="Arial" w:hAnsi="Arial" w:cs="Arial"/>
          <w:spacing w:val="-8"/>
          <w:lang w:val="es-ES"/>
        </w:rPr>
        <w:t xml:space="preserve"> </w:t>
      </w:r>
      <w:r w:rsidRPr="00DC2064">
        <w:rPr>
          <w:rFonts w:ascii="Arial" w:hAnsi="Arial" w:cs="Arial"/>
          <w:lang w:val="es-ES"/>
        </w:rPr>
        <w:t>contrato.</w:t>
      </w:r>
    </w:p>
    <w:p w14:paraId="2FD781A8" w14:textId="77777777" w:rsidR="00EA74F3" w:rsidRPr="00423B85" w:rsidRDefault="00EA74F3" w:rsidP="00EA74F3">
      <w:pPr>
        <w:pStyle w:val="Prrafodelista"/>
        <w:widowControl w:val="0"/>
        <w:numPr>
          <w:ilvl w:val="0"/>
          <w:numId w:val="14"/>
        </w:numPr>
        <w:autoSpaceDE w:val="0"/>
        <w:autoSpaceDN w:val="0"/>
        <w:spacing w:before="6" w:line="273" w:lineRule="auto"/>
        <w:ind w:left="709" w:right="312" w:hanging="283"/>
        <w:contextualSpacing w:val="0"/>
        <w:jc w:val="both"/>
        <w:rPr>
          <w:rFonts w:ascii="Arial" w:hAnsi="Arial" w:cs="Arial"/>
          <w:lang w:val="es-ES"/>
        </w:rPr>
      </w:pPr>
      <w:r w:rsidRPr="00B75DAB">
        <w:rPr>
          <w:rFonts w:ascii="Arial" w:hAnsi="Arial" w:cs="Arial"/>
          <w:lang w:val="es-ES"/>
        </w:rPr>
        <w:t>Realizar oportunamente el pago de los honorarios de acuerdo a la forma de pago establecida, así</w:t>
      </w:r>
      <w:r>
        <w:rPr>
          <w:rFonts w:ascii="Arial" w:hAnsi="Arial" w:cs="Arial"/>
          <w:lang w:val="es-ES"/>
        </w:rPr>
        <w:t xml:space="preserve"> </w:t>
      </w:r>
      <w:r w:rsidRPr="00B75DAB">
        <w:rPr>
          <w:rFonts w:ascii="Arial" w:hAnsi="Arial" w:cs="Arial"/>
          <w:lang w:val="es-ES"/>
        </w:rPr>
        <w:t>mismo la verificación de los aportes al Sistema de Seguridad Social Integral, conforme a lo señalado en el Artículo 50 de la Ley 789 de 2002 y normas</w:t>
      </w:r>
      <w:r w:rsidRPr="00B75DAB">
        <w:rPr>
          <w:rFonts w:ascii="Arial" w:hAnsi="Arial" w:cs="Arial"/>
          <w:spacing w:val="-6"/>
          <w:lang w:val="es-ES"/>
        </w:rPr>
        <w:t xml:space="preserve"> </w:t>
      </w:r>
      <w:r w:rsidRPr="00B75DAB">
        <w:rPr>
          <w:rFonts w:ascii="Arial" w:hAnsi="Arial" w:cs="Arial"/>
          <w:lang w:val="es-ES"/>
        </w:rPr>
        <w:t>reglamentarias</w:t>
      </w:r>
      <w:r>
        <w:rPr>
          <w:rFonts w:ascii="Arial" w:hAnsi="Arial" w:cs="Arial"/>
          <w:lang w:val="es-ES"/>
        </w:rPr>
        <w:t>.</w:t>
      </w:r>
    </w:p>
    <w:p w14:paraId="7995CFC9" w14:textId="77777777" w:rsidR="00EA74F3" w:rsidRPr="00B75DAB" w:rsidRDefault="00EA74F3" w:rsidP="00EA74F3">
      <w:pPr>
        <w:pStyle w:val="Prrafodelista"/>
        <w:widowControl w:val="0"/>
        <w:numPr>
          <w:ilvl w:val="0"/>
          <w:numId w:val="14"/>
        </w:numPr>
        <w:autoSpaceDE w:val="0"/>
        <w:autoSpaceDN w:val="0"/>
        <w:spacing w:before="5"/>
        <w:ind w:left="709" w:hanging="283"/>
        <w:contextualSpacing w:val="0"/>
        <w:jc w:val="both"/>
        <w:rPr>
          <w:rFonts w:ascii="Arial" w:hAnsi="Arial" w:cs="Arial"/>
          <w:lang w:val="es-ES"/>
        </w:rPr>
      </w:pPr>
      <w:r w:rsidRPr="00B75DAB">
        <w:rPr>
          <w:rFonts w:ascii="Arial" w:hAnsi="Arial" w:cs="Arial"/>
          <w:lang w:val="es-ES"/>
        </w:rPr>
        <w:t>Acompañar y vigilar el desarrollo de todo el proceso objeto y alcance del</w:t>
      </w:r>
      <w:r w:rsidRPr="00B75DAB">
        <w:rPr>
          <w:rFonts w:ascii="Arial" w:hAnsi="Arial" w:cs="Arial"/>
          <w:spacing w:val="-11"/>
          <w:lang w:val="es-ES"/>
        </w:rPr>
        <w:t xml:space="preserve"> </w:t>
      </w:r>
      <w:r w:rsidRPr="00B75DAB">
        <w:rPr>
          <w:rFonts w:ascii="Arial" w:hAnsi="Arial" w:cs="Arial"/>
          <w:lang w:val="es-ES"/>
        </w:rPr>
        <w:t>contrato</w:t>
      </w:r>
    </w:p>
    <w:p w14:paraId="03515659" w14:textId="77777777" w:rsidR="00EA74F3" w:rsidRPr="00B75DAB" w:rsidRDefault="00EA74F3" w:rsidP="00EA74F3">
      <w:pPr>
        <w:pStyle w:val="Prrafodelista"/>
        <w:widowControl w:val="0"/>
        <w:numPr>
          <w:ilvl w:val="0"/>
          <w:numId w:val="14"/>
        </w:numPr>
        <w:autoSpaceDE w:val="0"/>
        <w:autoSpaceDN w:val="0"/>
        <w:spacing w:before="33"/>
        <w:ind w:left="709" w:hanging="283"/>
        <w:contextualSpacing w:val="0"/>
        <w:jc w:val="both"/>
        <w:rPr>
          <w:rFonts w:ascii="Arial" w:hAnsi="Arial" w:cs="Arial"/>
          <w:lang w:val="es-ES"/>
        </w:rPr>
      </w:pPr>
      <w:r w:rsidRPr="00B75DAB">
        <w:rPr>
          <w:rFonts w:ascii="Arial" w:hAnsi="Arial" w:cs="Arial"/>
          <w:lang w:val="es-ES"/>
        </w:rPr>
        <w:t>Proyectar el Acta de terminación del</w:t>
      </w:r>
      <w:r w:rsidRPr="00B75DAB">
        <w:rPr>
          <w:rFonts w:ascii="Arial" w:hAnsi="Arial" w:cs="Arial"/>
          <w:spacing w:val="-1"/>
          <w:lang w:val="es-ES"/>
        </w:rPr>
        <w:t xml:space="preserve"> </w:t>
      </w:r>
      <w:r w:rsidRPr="00B75DAB">
        <w:rPr>
          <w:rFonts w:ascii="Arial" w:hAnsi="Arial" w:cs="Arial"/>
          <w:lang w:val="es-ES"/>
        </w:rPr>
        <w:t>Contrato.</w:t>
      </w:r>
    </w:p>
    <w:p w14:paraId="37630BB2" w14:textId="77777777" w:rsidR="00EA74F3" w:rsidRPr="00592B2B" w:rsidRDefault="00EA74F3" w:rsidP="000E4C72">
      <w:pPr>
        <w:pStyle w:val="Prrafodelista"/>
        <w:ind w:left="0"/>
        <w:jc w:val="both"/>
        <w:rPr>
          <w:rFonts w:ascii="Arial" w:hAnsi="Arial" w:cs="Arial"/>
          <w:lang w:val="es-CO"/>
        </w:rPr>
      </w:pPr>
    </w:p>
    <w:p w14:paraId="41C0F7D5" w14:textId="77777777" w:rsidR="000E4C72" w:rsidRPr="00592B2B" w:rsidRDefault="000E4C72" w:rsidP="00482F21">
      <w:pPr>
        <w:pStyle w:val="Prrafodelista"/>
        <w:numPr>
          <w:ilvl w:val="0"/>
          <w:numId w:val="3"/>
        </w:numPr>
        <w:tabs>
          <w:tab w:val="left" w:pos="284"/>
        </w:tabs>
        <w:autoSpaceDE w:val="0"/>
        <w:autoSpaceDN w:val="0"/>
        <w:adjustRightInd w:val="0"/>
        <w:ind w:left="0" w:firstLine="0"/>
        <w:jc w:val="both"/>
        <w:rPr>
          <w:rFonts w:ascii="Arial" w:eastAsiaTheme="minorHAnsi" w:hAnsi="Arial" w:cs="Arial"/>
          <w:b/>
          <w:bCs/>
          <w:color w:val="000000"/>
          <w:lang w:val="es-CO" w:eastAsia="en-US"/>
        </w:rPr>
      </w:pPr>
      <w:r w:rsidRPr="00592B2B">
        <w:rPr>
          <w:rFonts w:ascii="Arial" w:eastAsiaTheme="minorHAnsi" w:hAnsi="Arial" w:cs="Arial"/>
          <w:b/>
          <w:bCs/>
          <w:color w:val="000000"/>
          <w:lang w:val="es-CO" w:eastAsia="en-US"/>
        </w:rPr>
        <w:t xml:space="preserve">ANÁLISIS DEL SECTOR, LA OFERTA, LA DEMANDA Y ANÁLISIS ECONÓMICO. </w:t>
      </w:r>
    </w:p>
    <w:p w14:paraId="1E9923AD" w14:textId="73FA76CA" w:rsidR="00B246FD" w:rsidRDefault="00B246FD" w:rsidP="000E4C72">
      <w:pPr>
        <w:pStyle w:val="Prrafodelista"/>
        <w:tabs>
          <w:tab w:val="left" w:pos="284"/>
          <w:tab w:val="left" w:pos="426"/>
        </w:tabs>
        <w:autoSpaceDE w:val="0"/>
        <w:autoSpaceDN w:val="0"/>
        <w:adjustRightInd w:val="0"/>
        <w:ind w:left="0"/>
        <w:jc w:val="both"/>
        <w:rPr>
          <w:rFonts w:ascii="Arial" w:eastAsiaTheme="minorHAnsi" w:hAnsi="Arial" w:cs="Arial"/>
          <w:bCs/>
          <w:color w:val="FF0000"/>
          <w:lang w:val="es-CO" w:eastAsia="en-US"/>
        </w:rPr>
      </w:pPr>
    </w:p>
    <w:p w14:paraId="44D0E131" w14:textId="77777777" w:rsidR="00DB66E5" w:rsidRPr="00532FA1" w:rsidRDefault="00DB66E5" w:rsidP="00DB66E5">
      <w:pPr>
        <w:tabs>
          <w:tab w:val="left" w:pos="284"/>
        </w:tabs>
        <w:jc w:val="both"/>
        <w:rPr>
          <w:rFonts w:ascii="Arial" w:hAnsi="Arial" w:cs="Arial"/>
          <w:b/>
          <w:lang w:val="es-CO"/>
        </w:rPr>
      </w:pPr>
      <w:r w:rsidRPr="00EA74F3">
        <w:rPr>
          <w:rFonts w:ascii="Arial" w:hAnsi="Arial" w:cs="Arial"/>
          <w:lang w:val="es-CO"/>
        </w:rPr>
        <w:t>El análisis del sector, la oferta y la demanda del presente proceso contractual está relacionado en el ANEXO II – ANÁLISIS DEL SECTOR ECONÓMICO, el cual hace parte integral de este documento</w:t>
      </w:r>
      <w:r w:rsidRPr="00532FA1">
        <w:rPr>
          <w:rFonts w:ascii="Arial" w:hAnsi="Arial" w:cs="Arial"/>
          <w:b/>
          <w:lang w:val="es-CO"/>
        </w:rPr>
        <w:t xml:space="preserve">. </w:t>
      </w:r>
    </w:p>
    <w:p w14:paraId="1C5BFBD4" w14:textId="77777777" w:rsidR="00DB66E5" w:rsidRDefault="00DB66E5" w:rsidP="000E4C72">
      <w:pPr>
        <w:pStyle w:val="Prrafodelista"/>
        <w:tabs>
          <w:tab w:val="left" w:pos="284"/>
          <w:tab w:val="left" w:pos="426"/>
        </w:tabs>
        <w:autoSpaceDE w:val="0"/>
        <w:autoSpaceDN w:val="0"/>
        <w:adjustRightInd w:val="0"/>
        <w:ind w:left="0"/>
        <w:jc w:val="both"/>
        <w:rPr>
          <w:rFonts w:ascii="Arial" w:eastAsiaTheme="minorHAnsi" w:hAnsi="Arial" w:cs="Arial"/>
          <w:bCs/>
          <w:color w:val="FF0000"/>
          <w:lang w:val="es-CO" w:eastAsia="en-US"/>
        </w:rPr>
      </w:pPr>
    </w:p>
    <w:p w14:paraId="0FD8C47E" w14:textId="2AF498B0" w:rsidR="00DB66E5" w:rsidRPr="00EA74F3" w:rsidRDefault="00DB66E5" w:rsidP="00482F21">
      <w:pPr>
        <w:pStyle w:val="Default"/>
        <w:numPr>
          <w:ilvl w:val="1"/>
          <w:numId w:val="3"/>
        </w:numPr>
        <w:tabs>
          <w:tab w:val="left" w:pos="284"/>
          <w:tab w:val="left" w:pos="426"/>
        </w:tabs>
        <w:jc w:val="both"/>
        <w:rPr>
          <w:rFonts w:eastAsia="Times New Roman"/>
          <w:i/>
          <w:color w:val="auto"/>
          <w:sz w:val="20"/>
          <w:szCs w:val="20"/>
          <w:lang w:eastAsia="es-ES"/>
        </w:rPr>
      </w:pPr>
      <w:r w:rsidRPr="00532FA1">
        <w:rPr>
          <w:rFonts w:eastAsia="Times New Roman"/>
          <w:b/>
          <w:i/>
          <w:color w:val="auto"/>
          <w:sz w:val="20"/>
          <w:szCs w:val="20"/>
          <w:lang w:eastAsia="es-ES"/>
        </w:rPr>
        <w:t xml:space="preserve">PRESUPUESTO OFICIAL: </w:t>
      </w:r>
    </w:p>
    <w:p w14:paraId="04926318" w14:textId="00BA9E78" w:rsidR="00EA74F3" w:rsidRDefault="00EA74F3" w:rsidP="00EA74F3">
      <w:pPr>
        <w:pStyle w:val="Default"/>
        <w:tabs>
          <w:tab w:val="left" w:pos="284"/>
          <w:tab w:val="left" w:pos="426"/>
        </w:tabs>
        <w:ind w:left="360"/>
        <w:jc w:val="both"/>
        <w:rPr>
          <w:rFonts w:eastAsia="Times New Roman"/>
          <w:i/>
          <w:color w:val="auto"/>
          <w:sz w:val="20"/>
          <w:szCs w:val="20"/>
          <w:lang w:eastAsia="es-ES"/>
        </w:rPr>
      </w:pPr>
    </w:p>
    <w:p w14:paraId="61F01FFC" w14:textId="0A513971" w:rsidR="00B15CDE" w:rsidRDefault="00EA74F3" w:rsidP="00EA74F3">
      <w:pPr>
        <w:pStyle w:val="Default"/>
        <w:tabs>
          <w:tab w:val="left" w:pos="284"/>
          <w:tab w:val="left" w:pos="426"/>
        </w:tabs>
        <w:jc w:val="both"/>
        <w:rPr>
          <w:rFonts w:eastAsia="Times New Roman"/>
          <w:color w:val="auto"/>
          <w:sz w:val="20"/>
          <w:szCs w:val="20"/>
          <w:lang w:eastAsia="es-ES"/>
        </w:rPr>
      </w:pPr>
      <w:r w:rsidRPr="005A023B">
        <w:rPr>
          <w:rFonts w:eastAsia="Times New Roman"/>
          <w:color w:val="auto"/>
          <w:sz w:val="20"/>
          <w:szCs w:val="20"/>
          <w:lang w:eastAsia="es-ES"/>
        </w:rPr>
        <w:t>De conformidad con el análisis del sector y el análisis de los precios del mercado, efectuados mediante escrito con radicado 202201000</w:t>
      </w:r>
      <w:r w:rsidR="005A023B" w:rsidRPr="005A023B">
        <w:rPr>
          <w:rFonts w:eastAsia="Times New Roman"/>
          <w:color w:val="auto"/>
          <w:sz w:val="20"/>
          <w:szCs w:val="20"/>
          <w:lang w:eastAsia="es-ES"/>
        </w:rPr>
        <w:t>524</w:t>
      </w:r>
      <w:r w:rsidRPr="005A023B">
        <w:rPr>
          <w:rFonts w:eastAsia="Times New Roman"/>
          <w:color w:val="auto"/>
          <w:sz w:val="20"/>
          <w:szCs w:val="20"/>
          <w:lang w:eastAsia="es-ES"/>
        </w:rPr>
        <w:t xml:space="preserve"> del </w:t>
      </w:r>
      <w:r w:rsidR="005A023B" w:rsidRPr="005A023B">
        <w:rPr>
          <w:rFonts w:eastAsia="Times New Roman"/>
          <w:color w:val="auto"/>
          <w:sz w:val="20"/>
          <w:szCs w:val="20"/>
          <w:lang w:eastAsia="es-ES"/>
        </w:rPr>
        <w:t>19/01/2022</w:t>
      </w:r>
      <w:r w:rsidRPr="005A023B">
        <w:rPr>
          <w:rFonts w:eastAsia="Times New Roman"/>
          <w:color w:val="auto"/>
          <w:sz w:val="20"/>
          <w:szCs w:val="20"/>
          <w:lang w:eastAsia="es-ES"/>
        </w:rPr>
        <w:t xml:space="preserve"> y </w:t>
      </w:r>
      <w:r w:rsidR="00B15CDE">
        <w:rPr>
          <w:rFonts w:eastAsia="Times New Roman"/>
          <w:color w:val="auto"/>
          <w:sz w:val="20"/>
          <w:szCs w:val="20"/>
          <w:lang w:eastAsia="es-ES"/>
        </w:rPr>
        <w:t>202201000</w:t>
      </w:r>
      <w:r w:rsidR="00170479">
        <w:rPr>
          <w:rFonts w:eastAsia="Times New Roman"/>
          <w:color w:val="auto"/>
          <w:sz w:val="20"/>
          <w:szCs w:val="20"/>
          <w:lang w:eastAsia="es-ES"/>
        </w:rPr>
        <w:t>94</w:t>
      </w:r>
      <w:r w:rsidR="00434177">
        <w:rPr>
          <w:rFonts w:eastAsia="Times New Roman"/>
          <w:color w:val="auto"/>
          <w:sz w:val="20"/>
          <w:szCs w:val="20"/>
          <w:lang w:eastAsia="es-ES"/>
        </w:rPr>
        <w:t>6</w:t>
      </w:r>
      <w:r w:rsidR="00B15CDE">
        <w:rPr>
          <w:rFonts w:eastAsia="Times New Roman"/>
          <w:color w:val="auto"/>
          <w:sz w:val="20"/>
          <w:szCs w:val="20"/>
          <w:lang w:eastAsia="es-ES"/>
        </w:rPr>
        <w:t xml:space="preserve"> del 2</w:t>
      </w:r>
      <w:r w:rsidR="00170479">
        <w:rPr>
          <w:rFonts w:eastAsia="Times New Roman"/>
          <w:color w:val="auto"/>
          <w:sz w:val="20"/>
          <w:szCs w:val="20"/>
          <w:lang w:eastAsia="es-ES"/>
        </w:rPr>
        <w:t>4</w:t>
      </w:r>
      <w:r w:rsidR="00B15CDE">
        <w:rPr>
          <w:rFonts w:eastAsia="Times New Roman"/>
          <w:color w:val="auto"/>
          <w:sz w:val="20"/>
          <w:szCs w:val="20"/>
          <w:lang w:eastAsia="es-ES"/>
        </w:rPr>
        <w:t xml:space="preserve"> de enero del 202</w:t>
      </w:r>
      <w:r w:rsidR="00170479">
        <w:rPr>
          <w:rFonts w:eastAsia="Times New Roman"/>
          <w:color w:val="auto"/>
          <w:sz w:val="20"/>
          <w:szCs w:val="20"/>
          <w:lang w:eastAsia="es-ES"/>
        </w:rPr>
        <w:t>2</w:t>
      </w:r>
      <w:r w:rsidRPr="005A023B">
        <w:rPr>
          <w:rFonts w:eastAsia="Times New Roman"/>
          <w:color w:val="auto"/>
          <w:sz w:val="20"/>
          <w:szCs w:val="20"/>
          <w:lang w:eastAsia="es-ES"/>
        </w:rPr>
        <w:t>, el PRESUPUESTO OFICIAL para el presente proceso se estima en los valores discriminados a continua</w:t>
      </w:r>
      <w:r w:rsidR="00170479">
        <w:rPr>
          <w:rFonts w:eastAsia="Times New Roman"/>
          <w:color w:val="auto"/>
          <w:sz w:val="20"/>
          <w:szCs w:val="20"/>
          <w:lang w:eastAsia="es-ES"/>
        </w:rPr>
        <w:t>ción, el cual es respaldado en el</w:t>
      </w:r>
      <w:r w:rsidRPr="005A023B">
        <w:rPr>
          <w:rFonts w:eastAsia="Times New Roman"/>
          <w:color w:val="auto"/>
          <w:sz w:val="20"/>
          <w:szCs w:val="20"/>
          <w:lang w:eastAsia="es-ES"/>
        </w:rPr>
        <w:t xml:space="preserve"> rubro y </w:t>
      </w:r>
      <w:proofErr w:type="spellStart"/>
      <w:r w:rsidRPr="005A023B">
        <w:rPr>
          <w:rFonts w:eastAsia="Times New Roman"/>
          <w:color w:val="auto"/>
          <w:sz w:val="20"/>
          <w:szCs w:val="20"/>
          <w:lang w:eastAsia="es-ES"/>
        </w:rPr>
        <w:t>cdp</w:t>
      </w:r>
      <w:proofErr w:type="spellEnd"/>
      <w:r w:rsidRPr="005A023B">
        <w:rPr>
          <w:rFonts w:eastAsia="Times New Roman"/>
          <w:color w:val="auto"/>
          <w:sz w:val="20"/>
          <w:szCs w:val="20"/>
          <w:lang w:eastAsia="es-ES"/>
        </w:rPr>
        <w:t xml:space="preserve"> siguiente: </w:t>
      </w:r>
    </w:p>
    <w:p w14:paraId="00F64F07" w14:textId="587FDE24" w:rsidR="00EA74F3" w:rsidRPr="00B15CDE" w:rsidRDefault="00B15CDE" w:rsidP="00B15CDE">
      <w:pPr>
        <w:spacing w:after="160" w:line="259" w:lineRule="auto"/>
        <w:rPr>
          <w:rFonts w:ascii="Arial" w:hAnsi="Arial" w:cs="Arial"/>
          <w:lang w:val="es-CO"/>
        </w:rPr>
      </w:pPr>
      <w:r>
        <w:br w:type="page"/>
      </w:r>
    </w:p>
    <w:p w14:paraId="03794D3F" w14:textId="6FE0E7D9" w:rsidR="00675DED" w:rsidRDefault="00675DED" w:rsidP="000E4C72">
      <w:pPr>
        <w:pStyle w:val="Default"/>
        <w:tabs>
          <w:tab w:val="left" w:pos="284"/>
          <w:tab w:val="left" w:pos="426"/>
        </w:tabs>
        <w:jc w:val="both"/>
        <w:rPr>
          <w:rFonts w:eastAsia="Times New Roman"/>
          <w:i/>
          <w:color w:val="5B9BD5" w:themeColor="accent1"/>
          <w:sz w:val="20"/>
          <w:szCs w:val="20"/>
          <w:lang w:eastAsia="es-ES"/>
        </w:rPr>
      </w:pPr>
    </w:p>
    <w:tbl>
      <w:tblPr>
        <w:tblW w:w="89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0"/>
        <w:gridCol w:w="1405"/>
        <w:gridCol w:w="2143"/>
        <w:gridCol w:w="2592"/>
        <w:gridCol w:w="1710"/>
      </w:tblGrid>
      <w:tr w:rsidR="0015361F" w:rsidRPr="000D5BD0" w14:paraId="5E0E2F3D" w14:textId="77777777" w:rsidTr="0015361F">
        <w:trPr>
          <w:trHeight w:val="780"/>
        </w:trPr>
        <w:tc>
          <w:tcPr>
            <w:tcW w:w="1110" w:type="dxa"/>
            <w:shd w:val="clear" w:color="000000" w:fill="D9D9D9"/>
            <w:vAlign w:val="center"/>
            <w:hideMark/>
          </w:tcPr>
          <w:p w14:paraId="473FC439" w14:textId="77777777" w:rsidR="0015361F" w:rsidRPr="000D5BD0" w:rsidRDefault="0015361F" w:rsidP="0015361F">
            <w:pPr>
              <w:jc w:val="center"/>
              <w:rPr>
                <w:rFonts w:ascii="Arial" w:hAnsi="Arial" w:cs="Arial"/>
                <w:b/>
                <w:bCs/>
                <w:lang w:val="es-ES"/>
              </w:rPr>
            </w:pPr>
            <w:r w:rsidRPr="000D5BD0">
              <w:rPr>
                <w:rFonts w:ascii="Arial" w:hAnsi="Arial" w:cs="Arial"/>
                <w:b/>
                <w:bCs/>
                <w:lang w:val="es-CO"/>
              </w:rPr>
              <w:t>Número de CDP</w:t>
            </w:r>
          </w:p>
        </w:tc>
        <w:tc>
          <w:tcPr>
            <w:tcW w:w="1405" w:type="dxa"/>
            <w:shd w:val="clear" w:color="000000" w:fill="D9D9D9"/>
            <w:vAlign w:val="center"/>
            <w:hideMark/>
          </w:tcPr>
          <w:p w14:paraId="745791BA" w14:textId="77777777" w:rsidR="0015361F" w:rsidRPr="000D5BD0" w:rsidRDefault="0015361F" w:rsidP="0015361F">
            <w:pPr>
              <w:jc w:val="center"/>
              <w:rPr>
                <w:rFonts w:ascii="Arial" w:hAnsi="Arial" w:cs="Arial"/>
                <w:b/>
                <w:bCs/>
                <w:lang w:val="es-ES"/>
              </w:rPr>
            </w:pPr>
            <w:r w:rsidRPr="000D5BD0">
              <w:rPr>
                <w:rFonts w:ascii="Arial" w:hAnsi="Arial" w:cs="Arial"/>
                <w:b/>
                <w:bCs/>
                <w:lang w:val="es-CO"/>
              </w:rPr>
              <w:t>Tipo de Gasto</w:t>
            </w:r>
          </w:p>
        </w:tc>
        <w:tc>
          <w:tcPr>
            <w:tcW w:w="2143" w:type="dxa"/>
            <w:shd w:val="clear" w:color="000000" w:fill="D9D9D9"/>
            <w:vAlign w:val="center"/>
            <w:hideMark/>
          </w:tcPr>
          <w:p w14:paraId="5E7E7EAF" w14:textId="77777777" w:rsidR="0015361F" w:rsidRPr="000D5BD0" w:rsidRDefault="0015361F" w:rsidP="0015361F">
            <w:pPr>
              <w:jc w:val="center"/>
              <w:rPr>
                <w:rFonts w:ascii="Arial" w:hAnsi="Arial" w:cs="Arial"/>
                <w:b/>
                <w:bCs/>
                <w:lang w:val="es-ES"/>
              </w:rPr>
            </w:pPr>
            <w:r w:rsidRPr="000D5BD0">
              <w:rPr>
                <w:rFonts w:ascii="Arial" w:hAnsi="Arial" w:cs="Arial"/>
                <w:b/>
                <w:bCs/>
                <w:lang w:val="es-CO"/>
              </w:rPr>
              <w:t>Fuente de los recursos</w:t>
            </w:r>
          </w:p>
        </w:tc>
        <w:tc>
          <w:tcPr>
            <w:tcW w:w="2592" w:type="dxa"/>
            <w:shd w:val="clear" w:color="000000" w:fill="D9D9D9"/>
            <w:vAlign w:val="center"/>
            <w:hideMark/>
          </w:tcPr>
          <w:p w14:paraId="35CEF1FE" w14:textId="77777777" w:rsidR="0015361F" w:rsidRPr="000D5BD0" w:rsidRDefault="0015361F" w:rsidP="0015361F">
            <w:pPr>
              <w:jc w:val="center"/>
              <w:rPr>
                <w:rFonts w:ascii="Arial" w:hAnsi="Arial" w:cs="Arial"/>
                <w:b/>
                <w:bCs/>
                <w:lang w:val="es-ES"/>
              </w:rPr>
            </w:pPr>
            <w:r w:rsidRPr="000D5BD0">
              <w:rPr>
                <w:rFonts w:ascii="Arial" w:hAnsi="Arial" w:cs="Arial"/>
                <w:b/>
                <w:bCs/>
                <w:lang w:val="es-CO"/>
              </w:rPr>
              <w:t>Rubro</w:t>
            </w:r>
          </w:p>
        </w:tc>
        <w:tc>
          <w:tcPr>
            <w:tcW w:w="1710" w:type="dxa"/>
            <w:shd w:val="clear" w:color="000000" w:fill="D9D9D9"/>
            <w:vAlign w:val="center"/>
            <w:hideMark/>
          </w:tcPr>
          <w:p w14:paraId="5F265EC2" w14:textId="77777777" w:rsidR="0015361F" w:rsidRPr="000D5BD0" w:rsidRDefault="0015361F" w:rsidP="0015361F">
            <w:pPr>
              <w:jc w:val="center"/>
              <w:rPr>
                <w:rFonts w:ascii="Arial" w:hAnsi="Arial" w:cs="Arial"/>
                <w:b/>
                <w:bCs/>
                <w:lang w:val="es-ES"/>
              </w:rPr>
            </w:pPr>
            <w:r w:rsidRPr="000D5BD0">
              <w:rPr>
                <w:rFonts w:ascii="Arial" w:hAnsi="Arial" w:cs="Arial"/>
                <w:b/>
                <w:bCs/>
                <w:lang w:val="es-CO"/>
              </w:rPr>
              <w:t>Valor</w:t>
            </w:r>
          </w:p>
        </w:tc>
      </w:tr>
      <w:tr w:rsidR="000D5BD0" w:rsidRPr="000D5BD0" w14:paraId="6F735DC6" w14:textId="77777777" w:rsidTr="00C16120">
        <w:trPr>
          <w:trHeight w:val="535"/>
        </w:trPr>
        <w:tc>
          <w:tcPr>
            <w:tcW w:w="1110" w:type="dxa"/>
            <w:shd w:val="clear" w:color="auto" w:fill="auto"/>
            <w:vAlign w:val="center"/>
            <w:hideMark/>
          </w:tcPr>
          <w:p w14:paraId="61370D2D" w14:textId="027600FB" w:rsidR="000D5BD0" w:rsidRPr="000D5BD0" w:rsidRDefault="000D5BD0" w:rsidP="000D5BD0">
            <w:pPr>
              <w:rPr>
                <w:rFonts w:ascii="Arial" w:hAnsi="Arial" w:cs="Arial"/>
                <w:lang w:val="es-ES"/>
              </w:rPr>
            </w:pPr>
            <w:r w:rsidRPr="000D5BD0">
              <w:rPr>
                <w:rFonts w:ascii="Arial" w:hAnsi="Arial" w:cs="Arial"/>
                <w:lang w:val="es-ES"/>
              </w:rPr>
              <w:t xml:space="preserve">              </w:t>
            </w:r>
            <w:r w:rsidR="00170479">
              <w:rPr>
                <w:rFonts w:ascii="Arial" w:hAnsi="Arial" w:cs="Arial"/>
                <w:lang w:val="es-ES"/>
              </w:rPr>
              <w:t>123</w:t>
            </w:r>
          </w:p>
        </w:tc>
        <w:tc>
          <w:tcPr>
            <w:tcW w:w="1405" w:type="dxa"/>
            <w:shd w:val="clear" w:color="auto" w:fill="auto"/>
            <w:hideMark/>
          </w:tcPr>
          <w:p w14:paraId="18016545" w14:textId="73CB347A" w:rsidR="000D5BD0" w:rsidRPr="000D5BD0" w:rsidRDefault="00B246FD" w:rsidP="000D5BD0">
            <w:pPr>
              <w:rPr>
                <w:rFonts w:ascii="Arial" w:hAnsi="Arial" w:cs="Arial"/>
                <w:lang w:val="es-ES"/>
              </w:rPr>
            </w:pPr>
            <w:sdt>
              <w:sdtPr>
                <w:rPr>
                  <w:rFonts w:ascii="Arial" w:hAnsi="Arial" w:cs="Arial"/>
                  <w:lang w:val="es-ES"/>
                </w:rPr>
                <w:id w:val="474335509"/>
                <w:placeholder>
                  <w:docPart w:val="4AE247E6D25145E482008CE6FD802334"/>
                </w:placeholder>
                <w:dropDownList>
                  <w:listItem w:value="Elija un elemento."/>
                  <w:listItem w:displayText="Funcionamiento" w:value="Funcionamiento"/>
                  <w:listItem w:displayText="Inversión" w:value="Inversión"/>
                </w:dropDownList>
              </w:sdtPr>
              <w:sdtEndPr/>
              <w:sdtContent>
                <w:r w:rsidR="000D5BD0" w:rsidRPr="000D5BD0">
                  <w:rPr>
                    <w:rFonts w:ascii="Arial" w:hAnsi="Arial" w:cs="Arial"/>
                    <w:lang w:val="es-ES"/>
                  </w:rPr>
                  <w:t>Inversión</w:t>
                </w:r>
              </w:sdtContent>
            </w:sdt>
          </w:p>
        </w:tc>
        <w:tc>
          <w:tcPr>
            <w:tcW w:w="2143" w:type="dxa"/>
            <w:shd w:val="clear" w:color="auto" w:fill="auto"/>
            <w:hideMark/>
          </w:tcPr>
          <w:p w14:paraId="0896CD74" w14:textId="44FA2870" w:rsidR="000D5BD0" w:rsidRPr="000D5BD0" w:rsidRDefault="00B246FD" w:rsidP="000D5BD0">
            <w:pPr>
              <w:rPr>
                <w:rFonts w:ascii="Arial" w:hAnsi="Arial" w:cs="Arial"/>
                <w:lang w:val="es-ES"/>
              </w:rPr>
            </w:pPr>
            <w:sdt>
              <w:sdtPr>
                <w:rPr>
                  <w:rFonts w:ascii="Arial" w:hAnsi="Arial" w:cs="Arial"/>
                  <w:lang w:val="es-ES"/>
                </w:rPr>
                <w:id w:val="-1906287190"/>
                <w:placeholder>
                  <w:docPart w:val="59D71E105AFE4892AD92F5CAFB7BBE0A"/>
                </w:placeholder>
                <w:dropDownList>
                  <w:listItem w:value="Elija un elemento."/>
                  <w:listItem w:displayText="Presupuesto General de la Nación - PGN" w:value="Presupuesto General de la Nación - PGN"/>
                  <w:listItem w:displayText="Sistema General de Participaciones - SGP. No Incluye AESGPRI" w:value="Sistema General de Participaciones - SGP. No Incluye AESGPRI"/>
                  <w:listItem w:displayText="Sistema General de Regalias - SGR" w:value="Sistema General de Regalias - SGR"/>
                  <w:listItem w:displayText="Recursos Própios (Alcaldías y Gobernaciones)" w:value="Recursos Própios (Alcaldías y Gobernaciones)"/>
                  <w:listItem w:displayText="Recursos de Crédito" w:value="Recursos de Crédito"/>
                  <w:listItem w:displayText="Otros Recursos (Especie, Privados, Cooperación, Propios Entidades Autónomas, Asignación" w:value="Otros Recursos (Especie, Privados, Cooperación, Propios Entidades Autónomas, Asignación"/>
                  <w:listItem w:displayText="Especial SGP para Resguardos Indígenas - AESGPRI)" w:value="Especial SGP para Resguardos Indígenas - AESGPRI)"/>
                </w:dropDownList>
              </w:sdtPr>
              <w:sdtEndPr/>
              <w:sdtContent>
                <w:r w:rsidR="000D5BD0" w:rsidRPr="000D5BD0">
                  <w:rPr>
                    <w:rFonts w:ascii="Arial" w:hAnsi="Arial" w:cs="Arial"/>
                    <w:lang w:val="es-ES"/>
                  </w:rPr>
                  <w:t>Recursos Própios (Alcaldías y Gobernaciones)</w:t>
                </w:r>
              </w:sdtContent>
            </w:sdt>
          </w:p>
        </w:tc>
        <w:tc>
          <w:tcPr>
            <w:tcW w:w="2592" w:type="dxa"/>
            <w:shd w:val="clear" w:color="auto" w:fill="auto"/>
            <w:vAlign w:val="center"/>
            <w:hideMark/>
          </w:tcPr>
          <w:p w14:paraId="1C549643" w14:textId="77777777" w:rsidR="000D5BD0" w:rsidRPr="000D5BD0" w:rsidRDefault="000D5BD0" w:rsidP="000D5BD0">
            <w:pPr>
              <w:rPr>
                <w:rFonts w:ascii="Arial" w:hAnsi="Arial" w:cs="Arial"/>
                <w:lang w:val="es-ES"/>
              </w:rPr>
            </w:pPr>
            <w:r w:rsidRPr="000D5BD0">
              <w:rPr>
                <w:rFonts w:ascii="Arial" w:hAnsi="Arial" w:cs="Arial"/>
                <w:lang w:val="es-ES"/>
              </w:rPr>
              <w:t>2.43.4302.22.0-205128.2.3.2.02.02.009.42.</w:t>
            </w:r>
          </w:p>
        </w:tc>
        <w:tc>
          <w:tcPr>
            <w:tcW w:w="1710" w:type="dxa"/>
            <w:shd w:val="clear" w:color="auto" w:fill="auto"/>
            <w:vAlign w:val="center"/>
            <w:hideMark/>
          </w:tcPr>
          <w:p w14:paraId="741547E0" w14:textId="688A4CF2" w:rsidR="000D5BD0" w:rsidRPr="000D5BD0" w:rsidRDefault="00170479" w:rsidP="00170479">
            <w:pPr>
              <w:jc w:val="right"/>
              <w:rPr>
                <w:rFonts w:ascii="Arial" w:hAnsi="Arial" w:cs="Arial"/>
                <w:lang w:val="es-ES"/>
              </w:rPr>
            </w:pPr>
            <w:r>
              <w:rPr>
                <w:rFonts w:ascii="Arial" w:hAnsi="Arial" w:cs="Arial"/>
                <w:color w:val="000000"/>
              </w:rPr>
              <w:t>34.853.450</w:t>
            </w:r>
            <w:r w:rsidR="000D5BD0" w:rsidRPr="000D5BD0">
              <w:rPr>
                <w:rFonts w:ascii="Arial" w:hAnsi="Arial" w:cs="Arial"/>
                <w:color w:val="000000"/>
              </w:rPr>
              <w:t xml:space="preserve"> </w:t>
            </w:r>
          </w:p>
        </w:tc>
      </w:tr>
      <w:tr w:rsidR="0015361F" w:rsidRPr="000D5BD0" w14:paraId="5BBB152D" w14:textId="77777777" w:rsidTr="0015361F">
        <w:trPr>
          <w:trHeight w:val="254"/>
        </w:trPr>
        <w:tc>
          <w:tcPr>
            <w:tcW w:w="1110" w:type="dxa"/>
            <w:shd w:val="clear" w:color="auto" w:fill="auto"/>
          </w:tcPr>
          <w:p w14:paraId="09FD36E9" w14:textId="77777777" w:rsidR="0015361F" w:rsidRPr="000D5BD0" w:rsidRDefault="0015361F" w:rsidP="0015361F">
            <w:pPr>
              <w:rPr>
                <w:rFonts w:ascii="Arial" w:hAnsi="Arial" w:cs="Arial"/>
                <w:lang w:val="es-ES"/>
              </w:rPr>
            </w:pPr>
          </w:p>
        </w:tc>
        <w:tc>
          <w:tcPr>
            <w:tcW w:w="1405" w:type="dxa"/>
            <w:shd w:val="clear" w:color="auto" w:fill="auto"/>
          </w:tcPr>
          <w:p w14:paraId="52302CE9" w14:textId="77777777" w:rsidR="0015361F" w:rsidRPr="000D5BD0" w:rsidRDefault="0015361F" w:rsidP="0015361F">
            <w:pPr>
              <w:rPr>
                <w:rFonts w:ascii="Arial" w:hAnsi="Arial" w:cs="Arial"/>
              </w:rPr>
            </w:pPr>
          </w:p>
        </w:tc>
        <w:tc>
          <w:tcPr>
            <w:tcW w:w="2143" w:type="dxa"/>
            <w:shd w:val="clear" w:color="auto" w:fill="auto"/>
          </w:tcPr>
          <w:p w14:paraId="1D37BD30" w14:textId="77777777" w:rsidR="0015361F" w:rsidRPr="000D5BD0" w:rsidRDefault="0015361F" w:rsidP="0015361F">
            <w:pPr>
              <w:rPr>
                <w:rFonts w:ascii="Arial" w:hAnsi="Arial" w:cs="Arial"/>
              </w:rPr>
            </w:pPr>
          </w:p>
        </w:tc>
        <w:tc>
          <w:tcPr>
            <w:tcW w:w="2592" w:type="dxa"/>
            <w:shd w:val="clear" w:color="000000" w:fill="C9C9C9"/>
          </w:tcPr>
          <w:p w14:paraId="7E61AC68" w14:textId="567CC16A" w:rsidR="0015361F" w:rsidRPr="000D5BD0" w:rsidRDefault="0015361F" w:rsidP="0015361F">
            <w:pPr>
              <w:rPr>
                <w:rFonts w:ascii="Arial" w:hAnsi="Arial" w:cs="Arial"/>
                <w:color w:val="000000"/>
                <w:lang w:val="es-ES"/>
              </w:rPr>
            </w:pPr>
            <w:r w:rsidRPr="000D5BD0">
              <w:rPr>
                <w:rFonts w:ascii="Arial" w:hAnsi="Arial" w:cs="Arial"/>
                <w:b/>
              </w:rPr>
              <w:t>TOTAL</w:t>
            </w:r>
          </w:p>
        </w:tc>
        <w:tc>
          <w:tcPr>
            <w:tcW w:w="1710" w:type="dxa"/>
            <w:shd w:val="clear" w:color="000000" w:fill="C9C9C9"/>
          </w:tcPr>
          <w:p w14:paraId="0420070C" w14:textId="66CE4DCC" w:rsidR="0015361F" w:rsidRPr="000D5BD0" w:rsidRDefault="0015361F" w:rsidP="00170479">
            <w:pPr>
              <w:jc w:val="right"/>
              <w:rPr>
                <w:rFonts w:ascii="Arial" w:hAnsi="Arial" w:cs="Arial"/>
                <w:b/>
                <w:lang w:val="es-ES"/>
              </w:rPr>
            </w:pPr>
            <w:r w:rsidRPr="000D5BD0">
              <w:rPr>
                <w:rFonts w:ascii="Arial" w:hAnsi="Arial" w:cs="Arial"/>
                <w:b/>
                <w:lang w:val="es-ES"/>
              </w:rPr>
              <w:t>$</w:t>
            </w:r>
            <w:r w:rsidR="00170479">
              <w:rPr>
                <w:rFonts w:ascii="Arial" w:hAnsi="Arial" w:cs="Arial"/>
                <w:b/>
                <w:lang w:val="es-ES"/>
              </w:rPr>
              <w:t>34.853.450</w:t>
            </w:r>
          </w:p>
        </w:tc>
      </w:tr>
    </w:tbl>
    <w:p w14:paraId="2F21BCD3" w14:textId="04C7A43B" w:rsidR="0015361F" w:rsidRDefault="0015361F" w:rsidP="000E4C72">
      <w:pPr>
        <w:pStyle w:val="Default"/>
        <w:tabs>
          <w:tab w:val="left" w:pos="284"/>
          <w:tab w:val="left" w:pos="426"/>
        </w:tabs>
        <w:jc w:val="both"/>
        <w:rPr>
          <w:rFonts w:eastAsia="Times New Roman"/>
          <w:i/>
          <w:color w:val="5B9BD5" w:themeColor="accent1"/>
          <w:sz w:val="20"/>
          <w:szCs w:val="20"/>
          <w:lang w:eastAsia="es-ES"/>
        </w:rPr>
      </w:pPr>
    </w:p>
    <w:p w14:paraId="602E5E75" w14:textId="506E6830" w:rsidR="00B47D09" w:rsidRDefault="00B47D09" w:rsidP="0015361F">
      <w:pPr>
        <w:pStyle w:val="Default"/>
        <w:tabs>
          <w:tab w:val="left" w:pos="284"/>
          <w:tab w:val="left" w:pos="426"/>
        </w:tabs>
        <w:jc w:val="both"/>
        <w:rPr>
          <w:rFonts w:eastAsia="Times New Roman"/>
          <w:i/>
          <w:color w:val="5B9BD5" w:themeColor="accent1"/>
          <w:sz w:val="20"/>
          <w:szCs w:val="20"/>
          <w:lang w:eastAsia="es-ES"/>
        </w:rPr>
      </w:pPr>
    </w:p>
    <w:p w14:paraId="3F7E525E" w14:textId="343CD79A" w:rsidR="003F2C8B" w:rsidRDefault="003F2C8B" w:rsidP="00482F21">
      <w:pPr>
        <w:pStyle w:val="Prrafodelista"/>
        <w:numPr>
          <w:ilvl w:val="1"/>
          <w:numId w:val="3"/>
        </w:numPr>
        <w:tabs>
          <w:tab w:val="left" w:pos="284"/>
          <w:tab w:val="left" w:pos="426"/>
        </w:tabs>
        <w:autoSpaceDE w:val="0"/>
        <w:autoSpaceDN w:val="0"/>
        <w:adjustRightInd w:val="0"/>
        <w:jc w:val="both"/>
        <w:rPr>
          <w:rFonts w:ascii="Arial" w:hAnsi="Arial" w:cs="Arial"/>
          <w:b/>
          <w:i/>
          <w:lang w:val="es-CO"/>
        </w:rPr>
      </w:pPr>
      <w:r w:rsidRPr="003F2C8B">
        <w:rPr>
          <w:rFonts w:ascii="Arial" w:hAnsi="Arial" w:cs="Arial"/>
          <w:b/>
          <w:i/>
          <w:lang w:val="es-CO"/>
        </w:rPr>
        <w:t xml:space="preserve">IMPUESTOS, TASAS Y CONTRIBUCIONES: </w:t>
      </w:r>
    </w:p>
    <w:p w14:paraId="1D28056A" w14:textId="77777777" w:rsidR="00FE24A3" w:rsidRPr="003F2C8B" w:rsidRDefault="00FE24A3" w:rsidP="00FE24A3">
      <w:pPr>
        <w:pStyle w:val="Prrafodelista"/>
        <w:tabs>
          <w:tab w:val="left" w:pos="284"/>
          <w:tab w:val="left" w:pos="426"/>
        </w:tabs>
        <w:autoSpaceDE w:val="0"/>
        <w:autoSpaceDN w:val="0"/>
        <w:adjustRightInd w:val="0"/>
        <w:ind w:left="1080"/>
        <w:jc w:val="both"/>
        <w:rPr>
          <w:rFonts w:ascii="Arial" w:hAnsi="Arial" w:cs="Arial"/>
          <w:b/>
          <w:i/>
          <w:lang w:val="es-CO"/>
        </w:rPr>
      </w:pPr>
    </w:p>
    <w:p w14:paraId="6A593FE8" w14:textId="77777777" w:rsidR="004A6D5E" w:rsidRPr="00EA6F05" w:rsidRDefault="004A6D5E" w:rsidP="004A6D5E">
      <w:pPr>
        <w:pStyle w:val="Prrafodelista"/>
        <w:tabs>
          <w:tab w:val="left" w:pos="284"/>
          <w:tab w:val="left" w:pos="426"/>
        </w:tabs>
        <w:autoSpaceDE w:val="0"/>
        <w:autoSpaceDN w:val="0"/>
        <w:adjustRightInd w:val="0"/>
        <w:ind w:left="0"/>
        <w:jc w:val="both"/>
        <w:rPr>
          <w:rFonts w:ascii="Arial" w:hAnsi="Arial" w:cs="Arial"/>
          <w:lang w:val="es-ES"/>
        </w:rPr>
      </w:pPr>
      <w:r w:rsidRPr="00EA6F05">
        <w:rPr>
          <w:rFonts w:ascii="Arial" w:hAnsi="Arial" w:cs="Arial"/>
          <w:lang w:val="es-ES"/>
        </w:rPr>
        <w:t xml:space="preserve">Con relación a las retenciones en la fuente a título de los diferentes impuestos nacionales, departamentales o municipales, </w:t>
      </w:r>
      <w:proofErr w:type="spellStart"/>
      <w:r w:rsidRPr="00EA6F05">
        <w:rPr>
          <w:rFonts w:ascii="Arial" w:hAnsi="Arial" w:cs="Arial"/>
          <w:lang w:val="es-ES"/>
        </w:rPr>
        <w:t>Indeportes</w:t>
      </w:r>
      <w:proofErr w:type="spellEnd"/>
      <w:r w:rsidRPr="00EA6F05">
        <w:rPr>
          <w:rFonts w:ascii="Arial" w:hAnsi="Arial" w:cs="Arial"/>
          <w:lang w:val="es-ES"/>
        </w:rPr>
        <w:t xml:space="preserve"> Antioquia procederá de conformidad con la normatividad tributaria vigente dependiendo del objeto del contrato y la calidad del contribuyente. En caso</w:t>
      </w:r>
      <w:r>
        <w:rPr>
          <w:rFonts w:ascii="Arial" w:hAnsi="Arial" w:cs="Arial"/>
          <w:lang w:val="es-ES"/>
        </w:rPr>
        <w:t xml:space="preserve"> de</w:t>
      </w:r>
      <w:r w:rsidRPr="00EA6F05">
        <w:rPr>
          <w:rFonts w:ascii="Arial" w:hAnsi="Arial" w:cs="Arial"/>
          <w:lang w:val="es-ES"/>
        </w:rPr>
        <w:t xml:space="preserve"> que no haya lugar a alguna de ellas, deberá indicarse la norma que lo excluye o le otorga la exención. </w:t>
      </w:r>
    </w:p>
    <w:p w14:paraId="7CF58A8F" w14:textId="77777777" w:rsidR="004A6D5E" w:rsidRPr="00EA6F05" w:rsidRDefault="004A6D5E" w:rsidP="004A6D5E">
      <w:pPr>
        <w:pStyle w:val="Prrafodelista"/>
        <w:tabs>
          <w:tab w:val="left" w:pos="284"/>
          <w:tab w:val="left" w:pos="426"/>
        </w:tabs>
        <w:autoSpaceDE w:val="0"/>
        <w:autoSpaceDN w:val="0"/>
        <w:adjustRightInd w:val="0"/>
        <w:ind w:left="0"/>
        <w:jc w:val="both"/>
        <w:rPr>
          <w:rFonts w:ascii="Arial" w:hAnsi="Arial" w:cs="Arial"/>
          <w:lang w:val="es-ES"/>
        </w:rPr>
      </w:pPr>
    </w:p>
    <w:p w14:paraId="72D183A3" w14:textId="77777777" w:rsidR="004A6D5E" w:rsidRPr="00EA6F05" w:rsidRDefault="004A6D5E" w:rsidP="004A6D5E">
      <w:pPr>
        <w:pStyle w:val="Prrafodelista"/>
        <w:tabs>
          <w:tab w:val="left" w:pos="284"/>
          <w:tab w:val="left" w:pos="426"/>
        </w:tabs>
        <w:autoSpaceDE w:val="0"/>
        <w:autoSpaceDN w:val="0"/>
        <w:adjustRightInd w:val="0"/>
        <w:ind w:left="0"/>
        <w:jc w:val="both"/>
        <w:rPr>
          <w:rFonts w:ascii="Arial" w:hAnsi="Arial" w:cs="Arial"/>
          <w:lang w:val="es-ES"/>
        </w:rPr>
      </w:pPr>
      <w:r w:rsidRPr="00EA6F05">
        <w:rPr>
          <w:rFonts w:ascii="Arial" w:hAnsi="Arial" w:cs="Arial"/>
          <w:lang w:val="es-ES"/>
        </w:rPr>
        <w:t xml:space="preserve">Al formular la oferta, el contratista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 ambientales, que afecten el contrato y las actividades que de él se deriven. </w:t>
      </w:r>
    </w:p>
    <w:p w14:paraId="6AB3EF6F" w14:textId="77777777" w:rsidR="004A6D5E" w:rsidRPr="00EA6F05" w:rsidRDefault="004A6D5E" w:rsidP="004A6D5E">
      <w:pPr>
        <w:pStyle w:val="Prrafodelista"/>
        <w:tabs>
          <w:tab w:val="left" w:pos="284"/>
          <w:tab w:val="left" w:pos="426"/>
        </w:tabs>
        <w:autoSpaceDE w:val="0"/>
        <w:autoSpaceDN w:val="0"/>
        <w:adjustRightInd w:val="0"/>
        <w:ind w:left="0"/>
        <w:jc w:val="both"/>
        <w:rPr>
          <w:rFonts w:ascii="Arial" w:hAnsi="Arial" w:cs="Arial"/>
          <w:lang w:val="es-ES"/>
        </w:rPr>
      </w:pPr>
    </w:p>
    <w:p w14:paraId="13F572D5" w14:textId="77777777" w:rsidR="004A6D5E" w:rsidRPr="00EA6F05" w:rsidRDefault="004A6D5E" w:rsidP="004A6D5E">
      <w:pPr>
        <w:pStyle w:val="Prrafodelista"/>
        <w:tabs>
          <w:tab w:val="left" w:pos="284"/>
          <w:tab w:val="left" w:pos="426"/>
        </w:tabs>
        <w:autoSpaceDE w:val="0"/>
        <w:autoSpaceDN w:val="0"/>
        <w:adjustRightInd w:val="0"/>
        <w:ind w:left="0"/>
        <w:jc w:val="both"/>
        <w:rPr>
          <w:rFonts w:ascii="Arial" w:hAnsi="Arial" w:cs="Arial"/>
          <w:b/>
          <w:i/>
          <w:lang w:val="es-CO"/>
        </w:rPr>
      </w:pPr>
      <w:r w:rsidRPr="00EA6F05">
        <w:rPr>
          <w:rFonts w:ascii="Arial" w:hAnsi="Arial" w:cs="Arial"/>
          <w:lang w:val="es-ES"/>
        </w:rPr>
        <w:t>Entre los impuestos, tasas y contribuciones que estarán a cargo del proponente seleccionado, a manera de enunciado, están los siguientes:</w:t>
      </w:r>
    </w:p>
    <w:p w14:paraId="4A43125F" w14:textId="77777777" w:rsidR="004A6D5E" w:rsidRPr="00EA6F05" w:rsidRDefault="004A6D5E" w:rsidP="004A6D5E">
      <w:pPr>
        <w:shd w:val="clear" w:color="auto" w:fill="FFFFFF"/>
        <w:jc w:val="both"/>
        <w:rPr>
          <w:rFonts w:ascii="Arial" w:hAnsi="Arial" w:cs="Arial"/>
          <w:color w:val="000000"/>
          <w:lang w:val="es-US" w:eastAsia="en-US"/>
        </w:rPr>
      </w:pPr>
      <w:r w:rsidRPr="00EA6F05">
        <w:rPr>
          <w:rFonts w:ascii="Arial" w:hAnsi="Arial" w:cs="Arial"/>
          <w:color w:val="000000"/>
          <w:bdr w:val="none" w:sz="0" w:space="0" w:color="auto" w:frame="1"/>
          <w:lang w:val="es-CO" w:eastAsia="en-US"/>
        </w:rPr>
        <w:t> </w:t>
      </w:r>
    </w:p>
    <w:p w14:paraId="0A249ACF" w14:textId="77777777" w:rsidR="004A6D5E" w:rsidRPr="00EA6F05" w:rsidRDefault="004A6D5E" w:rsidP="004A6D5E">
      <w:pPr>
        <w:shd w:val="clear" w:color="auto" w:fill="FFFFFF"/>
        <w:ind w:left="45"/>
        <w:jc w:val="both"/>
        <w:rPr>
          <w:rFonts w:ascii="Arial" w:hAnsi="Arial" w:cs="Arial"/>
          <w:color w:val="000000"/>
          <w:lang w:val="es-US" w:eastAsia="en-US"/>
        </w:rPr>
      </w:pPr>
      <w:r w:rsidRPr="00EA6F05">
        <w:rPr>
          <w:rFonts w:ascii="Arial" w:hAnsi="Arial" w:cs="Arial"/>
          <w:color w:val="000000"/>
          <w:bdr w:val="none" w:sz="0" w:space="0" w:color="auto" w:frame="1"/>
          <w:lang w:val="es-CO" w:eastAsia="en-US"/>
        </w:rPr>
        <w:t>Para los contratistas que sean </w:t>
      </w:r>
      <w:r w:rsidRPr="00EA6F05">
        <w:rPr>
          <w:rFonts w:ascii="Arial" w:hAnsi="Arial" w:cs="Arial"/>
          <w:b/>
          <w:bCs/>
          <w:color w:val="000000"/>
          <w:u w:val="single"/>
          <w:bdr w:val="none" w:sz="0" w:space="0" w:color="auto" w:frame="1"/>
          <w:lang w:val="es-CO" w:eastAsia="en-US"/>
        </w:rPr>
        <w:t>NO RESPONSABLES DE IVA</w:t>
      </w:r>
      <w:r w:rsidRPr="00EA6F05">
        <w:rPr>
          <w:rFonts w:ascii="Arial" w:hAnsi="Arial" w:cs="Arial"/>
          <w:color w:val="000000"/>
          <w:bdr w:val="none" w:sz="0" w:space="0" w:color="auto" w:frame="1"/>
          <w:lang w:val="es-CO" w:eastAsia="en-US"/>
        </w:rPr>
        <w:t> se le deben aplicar Los siguientes descuentos sobre pagos:</w:t>
      </w:r>
    </w:p>
    <w:p w14:paraId="3953B7F0" w14:textId="77777777" w:rsidR="004A6D5E" w:rsidRPr="00EA6F05" w:rsidRDefault="004A6D5E" w:rsidP="004A6D5E">
      <w:pPr>
        <w:shd w:val="clear" w:color="auto" w:fill="FFFFFF"/>
        <w:ind w:left="45"/>
        <w:jc w:val="both"/>
        <w:rPr>
          <w:rFonts w:ascii="Arial" w:hAnsi="Arial" w:cs="Arial"/>
          <w:color w:val="000000"/>
          <w:lang w:val="es-US" w:eastAsia="en-US"/>
        </w:rPr>
      </w:pPr>
    </w:p>
    <w:p w14:paraId="5BC449A1" w14:textId="77777777" w:rsidR="004A6D5E" w:rsidRPr="00EA6F05" w:rsidRDefault="004A6D5E" w:rsidP="004A6D5E">
      <w:pPr>
        <w:pStyle w:val="Prrafodelista"/>
        <w:numPr>
          <w:ilvl w:val="0"/>
          <w:numId w:val="10"/>
        </w:numPr>
        <w:shd w:val="clear" w:color="auto" w:fill="FFFFFF"/>
        <w:jc w:val="both"/>
        <w:rPr>
          <w:rFonts w:ascii="Arial" w:hAnsi="Arial" w:cs="Arial"/>
          <w:color w:val="000000"/>
          <w:lang w:val="es-US" w:eastAsia="en-US"/>
        </w:rPr>
      </w:pPr>
      <w:r w:rsidRPr="00EA6F05">
        <w:rPr>
          <w:rFonts w:ascii="Arial" w:hAnsi="Arial" w:cs="Arial"/>
          <w:color w:val="000000"/>
          <w:bdr w:val="none" w:sz="0" w:space="0" w:color="auto" w:frame="1"/>
          <w:lang w:val="es-CO" w:eastAsia="en-US"/>
        </w:rPr>
        <w:t>Retención en la fuente a título de Renta, sobre la base gravable método para Independientes.</w:t>
      </w:r>
    </w:p>
    <w:p w14:paraId="14497E5B" w14:textId="77777777" w:rsidR="004A6D5E" w:rsidRPr="00EA6F05" w:rsidRDefault="004A6D5E" w:rsidP="004A6D5E">
      <w:pPr>
        <w:numPr>
          <w:ilvl w:val="0"/>
          <w:numId w:val="10"/>
        </w:numPr>
        <w:shd w:val="clear" w:color="auto" w:fill="FFFFFF"/>
        <w:spacing w:beforeAutospacing="1" w:afterAutospacing="1"/>
        <w:rPr>
          <w:rFonts w:ascii="Arial" w:hAnsi="Arial" w:cs="Arial"/>
          <w:color w:val="000000"/>
          <w:lang w:val="es-US" w:eastAsia="en-US"/>
        </w:rPr>
      </w:pPr>
      <w:r w:rsidRPr="00EA6F05">
        <w:rPr>
          <w:rFonts w:ascii="Arial" w:hAnsi="Arial" w:cs="Arial"/>
          <w:color w:val="000000"/>
          <w:bdr w:val="none" w:sz="0" w:space="0" w:color="auto" w:frame="1"/>
          <w:lang w:val="es-CO" w:eastAsia="en-US"/>
        </w:rPr>
        <w:t>Estampilla Pro</w:t>
      </w:r>
      <w:r>
        <w:rPr>
          <w:rFonts w:ascii="Arial" w:hAnsi="Arial" w:cs="Arial"/>
          <w:color w:val="000000"/>
          <w:bdr w:val="none" w:sz="0" w:space="0" w:color="auto" w:frame="1"/>
          <w:lang w:val="es-CO" w:eastAsia="en-US"/>
        </w:rPr>
        <w:t>-</w:t>
      </w:r>
      <w:r w:rsidRPr="00EA6F05">
        <w:rPr>
          <w:rFonts w:ascii="Arial" w:hAnsi="Arial" w:cs="Arial"/>
          <w:color w:val="000000"/>
          <w:bdr w:val="none" w:sz="0" w:space="0" w:color="auto" w:frame="1"/>
          <w:lang w:val="es-CO" w:eastAsia="en-US"/>
        </w:rPr>
        <w:t>Desarrollo, 0.6%, sobre el valor bruto.</w:t>
      </w:r>
    </w:p>
    <w:p w14:paraId="62812CDE" w14:textId="77777777" w:rsidR="004A6D5E" w:rsidRPr="00EA6F05" w:rsidRDefault="004A6D5E" w:rsidP="004A6D5E">
      <w:pPr>
        <w:numPr>
          <w:ilvl w:val="0"/>
          <w:numId w:val="10"/>
        </w:numPr>
        <w:shd w:val="clear" w:color="auto" w:fill="FFFFFF"/>
        <w:spacing w:beforeAutospacing="1" w:afterAutospacing="1"/>
        <w:rPr>
          <w:rFonts w:ascii="Arial" w:hAnsi="Arial" w:cs="Arial"/>
          <w:color w:val="000000"/>
          <w:lang w:val="es-US" w:eastAsia="en-US"/>
        </w:rPr>
      </w:pPr>
      <w:r w:rsidRPr="00EA6F05">
        <w:rPr>
          <w:rFonts w:ascii="Arial" w:hAnsi="Arial" w:cs="Arial"/>
          <w:color w:val="000000"/>
          <w:bdr w:val="none" w:sz="0" w:space="0" w:color="auto" w:frame="1"/>
          <w:lang w:val="es-CO" w:eastAsia="en-US"/>
        </w:rPr>
        <w:t>Estampilla para el Bienestar del Adulto Mayor, 2%, sobre el valor bruto.</w:t>
      </w:r>
    </w:p>
    <w:p w14:paraId="10A32940" w14:textId="77777777" w:rsidR="004A6D5E" w:rsidRPr="00EA6F05" w:rsidRDefault="004A6D5E" w:rsidP="004A6D5E">
      <w:pPr>
        <w:numPr>
          <w:ilvl w:val="0"/>
          <w:numId w:val="10"/>
        </w:numPr>
        <w:shd w:val="clear" w:color="auto" w:fill="FFFFFF"/>
        <w:spacing w:beforeAutospacing="1" w:afterAutospacing="1"/>
        <w:rPr>
          <w:rFonts w:ascii="Arial" w:hAnsi="Arial" w:cs="Arial"/>
          <w:color w:val="000000"/>
          <w:lang w:val="es-US" w:eastAsia="en-US"/>
        </w:rPr>
      </w:pPr>
      <w:r w:rsidRPr="00EA6F05">
        <w:rPr>
          <w:rFonts w:ascii="Arial" w:hAnsi="Arial" w:cs="Arial"/>
          <w:color w:val="000000"/>
          <w:bdr w:val="none" w:sz="0" w:space="0" w:color="auto" w:frame="1"/>
          <w:lang w:val="es-CO" w:eastAsia="en-US"/>
        </w:rPr>
        <w:t>Estampilla Pro</w:t>
      </w:r>
      <w:r>
        <w:rPr>
          <w:rFonts w:ascii="Arial" w:hAnsi="Arial" w:cs="Arial"/>
          <w:color w:val="000000"/>
          <w:bdr w:val="none" w:sz="0" w:space="0" w:color="auto" w:frame="1"/>
          <w:lang w:val="es-CO" w:eastAsia="en-US"/>
        </w:rPr>
        <w:t>-</w:t>
      </w:r>
      <w:r w:rsidRPr="00EA6F05">
        <w:rPr>
          <w:rFonts w:ascii="Arial" w:hAnsi="Arial" w:cs="Arial"/>
          <w:color w:val="000000"/>
          <w:bdr w:val="none" w:sz="0" w:space="0" w:color="auto" w:frame="1"/>
          <w:lang w:val="es-CO" w:eastAsia="en-US"/>
        </w:rPr>
        <w:t>Hospitales Públicos, 1%, sobre el valor bruto.</w:t>
      </w:r>
    </w:p>
    <w:p w14:paraId="5E72459A" w14:textId="77777777" w:rsidR="004A6D5E" w:rsidRPr="00EA6F05" w:rsidRDefault="004A6D5E" w:rsidP="004A6D5E">
      <w:pPr>
        <w:numPr>
          <w:ilvl w:val="0"/>
          <w:numId w:val="10"/>
        </w:numPr>
        <w:shd w:val="clear" w:color="auto" w:fill="FFFFFF"/>
        <w:spacing w:beforeAutospacing="1" w:afterAutospacing="1"/>
        <w:rPr>
          <w:rFonts w:ascii="Arial" w:hAnsi="Arial" w:cs="Arial"/>
          <w:color w:val="000000"/>
          <w:lang w:val="es-US" w:eastAsia="en-US"/>
        </w:rPr>
      </w:pPr>
      <w:r w:rsidRPr="00EA6F05">
        <w:rPr>
          <w:rFonts w:ascii="Arial" w:hAnsi="Arial" w:cs="Arial"/>
          <w:color w:val="000000"/>
          <w:bdr w:val="none" w:sz="0" w:space="0" w:color="auto" w:frame="1"/>
          <w:lang w:val="es-CO" w:eastAsia="en-US"/>
        </w:rPr>
        <w:t>Estampilla Politécnico Colombiano Jaime Isaza Cadavid, 0.4% sobre el valor bruto.</w:t>
      </w:r>
    </w:p>
    <w:p w14:paraId="60E51E7A" w14:textId="77777777" w:rsidR="004A6D5E" w:rsidRPr="00EA6F05" w:rsidRDefault="004A6D5E" w:rsidP="004A6D5E">
      <w:pPr>
        <w:numPr>
          <w:ilvl w:val="0"/>
          <w:numId w:val="10"/>
        </w:numPr>
        <w:shd w:val="clear" w:color="auto" w:fill="FFFFFF"/>
        <w:spacing w:beforeAutospacing="1" w:afterAutospacing="1"/>
        <w:rPr>
          <w:rFonts w:ascii="Arial" w:hAnsi="Arial" w:cs="Arial"/>
          <w:color w:val="000000"/>
          <w:lang w:val="es-US" w:eastAsia="en-US"/>
        </w:rPr>
      </w:pPr>
      <w:r w:rsidRPr="00EA6F05">
        <w:rPr>
          <w:rFonts w:ascii="Arial" w:hAnsi="Arial" w:cs="Arial"/>
          <w:color w:val="000000"/>
          <w:bdr w:val="none" w:sz="0" w:space="0" w:color="auto" w:frame="1"/>
          <w:lang w:val="es-CO" w:eastAsia="en-US"/>
        </w:rPr>
        <w:t>Estampilla Pro</w:t>
      </w:r>
      <w:r>
        <w:rPr>
          <w:rFonts w:ascii="Arial" w:hAnsi="Arial" w:cs="Arial"/>
          <w:color w:val="000000"/>
          <w:bdr w:val="none" w:sz="0" w:space="0" w:color="auto" w:frame="1"/>
          <w:lang w:val="es-CO" w:eastAsia="en-US"/>
        </w:rPr>
        <w:t>-</w:t>
      </w:r>
      <w:r w:rsidRPr="00EA6F05">
        <w:rPr>
          <w:rFonts w:ascii="Arial" w:hAnsi="Arial" w:cs="Arial"/>
          <w:color w:val="000000"/>
          <w:bdr w:val="none" w:sz="0" w:space="0" w:color="auto" w:frame="1"/>
          <w:lang w:val="es-CO" w:eastAsia="en-US"/>
        </w:rPr>
        <w:t>Desarrollo de La Institución Universitaria de Envigado, 0.4% sobre el valor bruto.</w:t>
      </w:r>
    </w:p>
    <w:p w14:paraId="50CF1FFC" w14:textId="77777777" w:rsidR="004A6D5E" w:rsidRPr="00EA6F05" w:rsidRDefault="004A6D5E" w:rsidP="004A6D5E">
      <w:pPr>
        <w:shd w:val="clear" w:color="auto" w:fill="FFFFFF"/>
        <w:spacing w:beforeAutospacing="1" w:afterAutospacing="1"/>
        <w:rPr>
          <w:rFonts w:ascii="Arial" w:hAnsi="Arial" w:cs="Arial"/>
          <w:color w:val="000000"/>
          <w:lang w:val="es-US" w:eastAsia="en-US"/>
        </w:rPr>
      </w:pPr>
      <w:r w:rsidRPr="00EA6F05">
        <w:rPr>
          <w:rFonts w:ascii="Arial" w:hAnsi="Arial" w:cs="Arial"/>
          <w:color w:val="000000"/>
          <w:bdr w:val="none" w:sz="0" w:space="0" w:color="auto" w:frame="1"/>
          <w:lang w:val="es-CO" w:eastAsia="en-US"/>
        </w:rPr>
        <w:t>Para los contratistas que sean </w:t>
      </w:r>
      <w:r w:rsidRPr="00EA6F05">
        <w:rPr>
          <w:rFonts w:ascii="Arial" w:hAnsi="Arial" w:cs="Arial"/>
          <w:b/>
          <w:bCs/>
          <w:color w:val="000000"/>
          <w:u w:val="single"/>
          <w:bdr w:val="none" w:sz="0" w:space="0" w:color="auto" w:frame="1"/>
          <w:lang w:val="es-CO" w:eastAsia="en-US"/>
        </w:rPr>
        <w:t>RESPONSABLES DE IVA</w:t>
      </w:r>
      <w:r w:rsidRPr="00EA6F05">
        <w:rPr>
          <w:rFonts w:ascii="Arial" w:hAnsi="Arial" w:cs="Arial"/>
          <w:color w:val="000000"/>
          <w:bdr w:val="none" w:sz="0" w:space="0" w:color="auto" w:frame="1"/>
          <w:lang w:val="es-CO" w:eastAsia="en-US"/>
        </w:rPr>
        <w:t> se le deben aplicar Los siguientes descuentos sobre pagos:</w:t>
      </w:r>
    </w:p>
    <w:p w14:paraId="350AF571" w14:textId="77777777" w:rsidR="004A6D5E" w:rsidRPr="00EA6F05" w:rsidRDefault="004A6D5E" w:rsidP="004A6D5E">
      <w:pPr>
        <w:shd w:val="clear" w:color="auto" w:fill="FFFFFF"/>
        <w:jc w:val="both"/>
        <w:rPr>
          <w:rFonts w:ascii="Arial" w:hAnsi="Arial" w:cs="Arial"/>
          <w:color w:val="000000"/>
          <w:bdr w:val="none" w:sz="0" w:space="0" w:color="auto" w:frame="1"/>
          <w:lang w:val="es-US" w:eastAsia="en-US"/>
        </w:rPr>
      </w:pPr>
      <w:r w:rsidRPr="00EA6F05">
        <w:rPr>
          <w:rFonts w:ascii="Arial" w:hAnsi="Arial" w:cs="Arial"/>
          <w:color w:val="000000"/>
          <w:bdr w:val="none" w:sz="0" w:space="0" w:color="auto" w:frame="1"/>
          <w:lang w:val="es-CO" w:eastAsia="en-US"/>
        </w:rPr>
        <w:t> </w:t>
      </w:r>
      <w:r w:rsidRPr="00EA6F05">
        <w:rPr>
          <w:rFonts w:ascii="Arial" w:hAnsi="Arial" w:cs="Arial"/>
          <w:color w:val="000000"/>
          <w:bdr w:val="none" w:sz="0" w:space="0" w:color="auto" w:frame="1"/>
          <w:lang w:val="es-US" w:eastAsia="en-US"/>
        </w:rPr>
        <w:t>Los siguientes son los descuentos sobre pagos:</w:t>
      </w:r>
    </w:p>
    <w:p w14:paraId="0076C34D" w14:textId="77777777" w:rsidR="004A6D5E" w:rsidRPr="00EA6F05" w:rsidRDefault="004A6D5E" w:rsidP="004A6D5E">
      <w:pPr>
        <w:shd w:val="clear" w:color="auto" w:fill="FFFFFF"/>
        <w:rPr>
          <w:rFonts w:ascii="Arial" w:hAnsi="Arial" w:cs="Arial"/>
          <w:color w:val="000000"/>
          <w:lang w:val="es-US" w:eastAsia="en-US"/>
        </w:rPr>
      </w:pPr>
    </w:p>
    <w:p w14:paraId="672F0CE1" w14:textId="77777777" w:rsidR="004A6D5E" w:rsidRPr="00EA6F05" w:rsidRDefault="004A6D5E" w:rsidP="004A6D5E">
      <w:pPr>
        <w:numPr>
          <w:ilvl w:val="0"/>
          <w:numId w:val="11"/>
        </w:numPr>
        <w:shd w:val="clear" w:color="auto" w:fill="FFFFFF"/>
        <w:rPr>
          <w:rFonts w:ascii="Arial" w:hAnsi="Arial" w:cs="Arial"/>
          <w:color w:val="000000"/>
          <w:lang w:val="es-US" w:eastAsia="en-US"/>
        </w:rPr>
      </w:pPr>
      <w:r w:rsidRPr="00EA6F05">
        <w:rPr>
          <w:rFonts w:ascii="Arial" w:hAnsi="Arial" w:cs="Arial"/>
          <w:color w:val="000000"/>
          <w:bdr w:val="none" w:sz="0" w:space="0" w:color="auto" w:frame="1"/>
          <w:lang w:val="es-US" w:eastAsia="en-US"/>
        </w:rPr>
        <w:t>Retención en la fuente a título de Renta, sobre la base gravable método para Independientes.</w:t>
      </w:r>
    </w:p>
    <w:p w14:paraId="130DFE84" w14:textId="77777777" w:rsidR="004A6D5E" w:rsidRPr="00EA6F05" w:rsidRDefault="004A6D5E" w:rsidP="004A6D5E">
      <w:pPr>
        <w:numPr>
          <w:ilvl w:val="0"/>
          <w:numId w:val="11"/>
        </w:numPr>
        <w:shd w:val="clear" w:color="auto" w:fill="FFFFFF"/>
        <w:rPr>
          <w:rFonts w:ascii="Arial" w:hAnsi="Arial" w:cs="Arial"/>
          <w:color w:val="000000"/>
          <w:lang w:val="es-US" w:eastAsia="en-US"/>
        </w:rPr>
      </w:pPr>
      <w:r w:rsidRPr="00EA6F05">
        <w:rPr>
          <w:rFonts w:ascii="Arial" w:hAnsi="Arial" w:cs="Arial"/>
          <w:color w:val="000000"/>
          <w:bdr w:val="none" w:sz="0" w:space="0" w:color="auto" w:frame="1"/>
          <w:lang w:val="es-US" w:eastAsia="en-US"/>
        </w:rPr>
        <w:t>Retención en la fuente a título de IVA, 15 % sobre el valor del IVA.  </w:t>
      </w:r>
    </w:p>
    <w:p w14:paraId="1AE9C6AD" w14:textId="77777777" w:rsidR="004A6D5E" w:rsidRPr="00EA6F05" w:rsidRDefault="004A6D5E" w:rsidP="004A6D5E">
      <w:pPr>
        <w:numPr>
          <w:ilvl w:val="0"/>
          <w:numId w:val="11"/>
        </w:numPr>
        <w:shd w:val="clear" w:color="auto" w:fill="FFFFFF"/>
        <w:rPr>
          <w:rFonts w:ascii="Arial" w:hAnsi="Arial" w:cs="Arial"/>
          <w:color w:val="000000"/>
          <w:lang w:val="es-US" w:eastAsia="en-US"/>
        </w:rPr>
      </w:pPr>
      <w:r w:rsidRPr="00EA6F05">
        <w:rPr>
          <w:rFonts w:ascii="Arial" w:hAnsi="Arial" w:cs="Arial"/>
          <w:color w:val="000000"/>
          <w:bdr w:val="none" w:sz="0" w:space="0" w:color="auto" w:frame="1"/>
          <w:lang w:val="es-US" w:eastAsia="en-US"/>
        </w:rPr>
        <w:t>Estampilla Pro</w:t>
      </w:r>
      <w:r>
        <w:rPr>
          <w:rFonts w:ascii="Arial" w:hAnsi="Arial" w:cs="Arial"/>
          <w:color w:val="000000"/>
          <w:bdr w:val="none" w:sz="0" w:space="0" w:color="auto" w:frame="1"/>
          <w:lang w:val="es-US" w:eastAsia="en-US"/>
        </w:rPr>
        <w:t>-</w:t>
      </w:r>
      <w:r w:rsidRPr="00EA6F05">
        <w:rPr>
          <w:rFonts w:ascii="Arial" w:hAnsi="Arial" w:cs="Arial"/>
          <w:color w:val="000000"/>
          <w:bdr w:val="none" w:sz="0" w:space="0" w:color="auto" w:frame="1"/>
          <w:lang w:val="es-US" w:eastAsia="en-US"/>
        </w:rPr>
        <w:t>Desarrollo, 0.6%, sobre el valor bruto.</w:t>
      </w:r>
    </w:p>
    <w:p w14:paraId="1577A195" w14:textId="77777777" w:rsidR="004A6D5E" w:rsidRPr="00EA6F05" w:rsidRDefault="004A6D5E" w:rsidP="004A6D5E">
      <w:pPr>
        <w:numPr>
          <w:ilvl w:val="0"/>
          <w:numId w:val="11"/>
        </w:numPr>
        <w:shd w:val="clear" w:color="auto" w:fill="FFFFFF"/>
        <w:rPr>
          <w:rFonts w:ascii="Arial" w:hAnsi="Arial" w:cs="Arial"/>
          <w:color w:val="000000"/>
          <w:lang w:val="es-US" w:eastAsia="en-US"/>
        </w:rPr>
      </w:pPr>
      <w:r w:rsidRPr="00EA6F05">
        <w:rPr>
          <w:rFonts w:ascii="Arial" w:hAnsi="Arial" w:cs="Arial"/>
          <w:color w:val="000000"/>
          <w:bdr w:val="none" w:sz="0" w:space="0" w:color="auto" w:frame="1"/>
          <w:lang w:val="es-US" w:eastAsia="en-US"/>
        </w:rPr>
        <w:t>Estampilla para el Bienestar del Adulto Mayor, 2%, sobre el valor bruto.</w:t>
      </w:r>
    </w:p>
    <w:p w14:paraId="297E9697" w14:textId="77777777" w:rsidR="004A6D5E" w:rsidRPr="00EA6F05" w:rsidRDefault="004A6D5E" w:rsidP="004A6D5E">
      <w:pPr>
        <w:numPr>
          <w:ilvl w:val="0"/>
          <w:numId w:val="11"/>
        </w:numPr>
        <w:shd w:val="clear" w:color="auto" w:fill="FFFFFF"/>
        <w:rPr>
          <w:rFonts w:ascii="Arial" w:hAnsi="Arial" w:cs="Arial"/>
          <w:color w:val="000000"/>
          <w:lang w:val="es-US" w:eastAsia="en-US"/>
        </w:rPr>
      </w:pPr>
      <w:r w:rsidRPr="00EA6F05">
        <w:rPr>
          <w:rFonts w:ascii="Arial" w:hAnsi="Arial" w:cs="Arial"/>
          <w:color w:val="000000"/>
          <w:bdr w:val="none" w:sz="0" w:space="0" w:color="auto" w:frame="1"/>
          <w:lang w:val="es-US" w:eastAsia="en-US"/>
        </w:rPr>
        <w:t>Estampilla Pro</w:t>
      </w:r>
      <w:r>
        <w:rPr>
          <w:rFonts w:ascii="Arial" w:hAnsi="Arial" w:cs="Arial"/>
          <w:color w:val="000000"/>
          <w:bdr w:val="none" w:sz="0" w:space="0" w:color="auto" w:frame="1"/>
          <w:lang w:val="es-US" w:eastAsia="en-US"/>
        </w:rPr>
        <w:t>-</w:t>
      </w:r>
      <w:r w:rsidRPr="00EA6F05">
        <w:rPr>
          <w:rFonts w:ascii="Arial" w:hAnsi="Arial" w:cs="Arial"/>
          <w:color w:val="000000"/>
          <w:bdr w:val="none" w:sz="0" w:space="0" w:color="auto" w:frame="1"/>
          <w:lang w:val="es-US" w:eastAsia="en-US"/>
        </w:rPr>
        <w:t>Hospitales Públicos, 1%, sobre el valor bruto.</w:t>
      </w:r>
    </w:p>
    <w:p w14:paraId="7863E0F0" w14:textId="77777777" w:rsidR="004A6D5E" w:rsidRPr="00EA6F05" w:rsidRDefault="004A6D5E" w:rsidP="004A6D5E">
      <w:pPr>
        <w:numPr>
          <w:ilvl w:val="0"/>
          <w:numId w:val="11"/>
        </w:numPr>
        <w:shd w:val="clear" w:color="auto" w:fill="FFFFFF"/>
        <w:rPr>
          <w:rFonts w:ascii="Arial" w:hAnsi="Arial" w:cs="Arial"/>
          <w:color w:val="000000"/>
          <w:lang w:val="es-US" w:eastAsia="en-US"/>
        </w:rPr>
      </w:pPr>
      <w:r w:rsidRPr="00EA6F05">
        <w:rPr>
          <w:rFonts w:ascii="Arial" w:hAnsi="Arial" w:cs="Arial"/>
          <w:color w:val="000000"/>
          <w:bdr w:val="none" w:sz="0" w:space="0" w:color="auto" w:frame="1"/>
          <w:lang w:val="es-US" w:eastAsia="en-US"/>
        </w:rPr>
        <w:t>Estampilla Politécnico Colombiano Jaime Isaza Cadavid, 0.4% sobre el valor bruto.</w:t>
      </w:r>
    </w:p>
    <w:p w14:paraId="2AB95F55" w14:textId="77777777" w:rsidR="004A6D5E" w:rsidRPr="00EA6F05" w:rsidRDefault="004A6D5E" w:rsidP="004A6D5E">
      <w:pPr>
        <w:numPr>
          <w:ilvl w:val="0"/>
          <w:numId w:val="11"/>
        </w:numPr>
        <w:shd w:val="clear" w:color="auto" w:fill="FFFFFF"/>
        <w:rPr>
          <w:rFonts w:ascii="Arial" w:hAnsi="Arial" w:cs="Arial"/>
          <w:color w:val="000000"/>
          <w:lang w:val="es-US" w:eastAsia="en-US"/>
        </w:rPr>
      </w:pPr>
      <w:r w:rsidRPr="00EA6F05">
        <w:rPr>
          <w:rFonts w:ascii="Arial" w:hAnsi="Arial" w:cs="Arial"/>
          <w:color w:val="000000"/>
          <w:bdr w:val="none" w:sz="0" w:space="0" w:color="auto" w:frame="1"/>
          <w:lang w:val="es-US" w:eastAsia="en-US"/>
        </w:rPr>
        <w:t>Estampilla Pro</w:t>
      </w:r>
      <w:r>
        <w:rPr>
          <w:rFonts w:ascii="Arial" w:hAnsi="Arial" w:cs="Arial"/>
          <w:color w:val="000000"/>
          <w:bdr w:val="none" w:sz="0" w:space="0" w:color="auto" w:frame="1"/>
          <w:lang w:val="es-US" w:eastAsia="en-US"/>
        </w:rPr>
        <w:t>-</w:t>
      </w:r>
      <w:r w:rsidRPr="00EA6F05">
        <w:rPr>
          <w:rFonts w:ascii="Arial" w:hAnsi="Arial" w:cs="Arial"/>
          <w:color w:val="000000"/>
          <w:bdr w:val="none" w:sz="0" w:space="0" w:color="auto" w:frame="1"/>
          <w:lang w:val="es-US" w:eastAsia="en-US"/>
        </w:rPr>
        <w:t>Desarrollo de La Institución Universitaria de Envigado, 0.4% sobre el valor bruto</w:t>
      </w:r>
    </w:p>
    <w:p w14:paraId="248B1B5E" w14:textId="77777777" w:rsidR="004A6D5E" w:rsidRPr="00EA6F05" w:rsidRDefault="004A6D5E" w:rsidP="004A6D5E">
      <w:pPr>
        <w:tabs>
          <w:tab w:val="left" w:pos="284"/>
          <w:tab w:val="left" w:pos="426"/>
        </w:tabs>
        <w:autoSpaceDE w:val="0"/>
        <w:autoSpaceDN w:val="0"/>
        <w:adjustRightInd w:val="0"/>
        <w:jc w:val="both"/>
        <w:rPr>
          <w:rFonts w:ascii="Arial" w:hAnsi="Arial" w:cs="Arial"/>
          <w:lang w:val="es-ES"/>
        </w:rPr>
      </w:pPr>
    </w:p>
    <w:p w14:paraId="07A5B6AD" w14:textId="77777777" w:rsidR="004A6D5E" w:rsidRPr="00EA6F05" w:rsidRDefault="004A6D5E" w:rsidP="004A6D5E">
      <w:pPr>
        <w:tabs>
          <w:tab w:val="left" w:pos="284"/>
          <w:tab w:val="left" w:pos="426"/>
        </w:tabs>
        <w:autoSpaceDE w:val="0"/>
        <w:autoSpaceDN w:val="0"/>
        <w:adjustRightInd w:val="0"/>
        <w:jc w:val="both"/>
        <w:rPr>
          <w:rFonts w:ascii="Arial" w:hAnsi="Arial" w:cs="Arial"/>
          <w:lang w:val="es-ES"/>
        </w:rPr>
      </w:pPr>
      <w:r w:rsidRPr="00EA6F05">
        <w:rPr>
          <w:rFonts w:ascii="Arial" w:hAnsi="Arial" w:cs="Arial"/>
          <w:lang w:val="es-ES"/>
        </w:rPr>
        <w:t>En todo caso, corresponde al contratista sufragar todos los impuestos que le correspondan de conformidad con la normatividad vigente.</w:t>
      </w:r>
    </w:p>
    <w:p w14:paraId="3F60525B" w14:textId="77777777" w:rsidR="003F2C8B" w:rsidRDefault="003F2C8B" w:rsidP="003F2C8B">
      <w:pPr>
        <w:pStyle w:val="Prrafodelista"/>
        <w:tabs>
          <w:tab w:val="left" w:pos="284"/>
          <w:tab w:val="left" w:pos="426"/>
        </w:tabs>
        <w:autoSpaceDE w:val="0"/>
        <w:autoSpaceDN w:val="0"/>
        <w:adjustRightInd w:val="0"/>
        <w:ind w:left="360"/>
        <w:jc w:val="both"/>
        <w:rPr>
          <w:rFonts w:ascii="Arial" w:hAnsi="Arial" w:cs="Arial"/>
          <w:b/>
          <w:i/>
          <w:lang w:val="es-CO"/>
        </w:rPr>
      </w:pPr>
    </w:p>
    <w:p w14:paraId="6D445176" w14:textId="77777777" w:rsidR="000E4C72" w:rsidRPr="00592B2B" w:rsidRDefault="000E4C72" w:rsidP="00482F21">
      <w:pPr>
        <w:pStyle w:val="Prrafodelista"/>
        <w:numPr>
          <w:ilvl w:val="1"/>
          <w:numId w:val="3"/>
        </w:numPr>
        <w:tabs>
          <w:tab w:val="left" w:pos="284"/>
          <w:tab w:val="left" w:pos="426"/>
        </w:tabs>
        <w:autoSpaceDE w:val="0"/>
        <w:autoSpaceDN w:val="0"/>
        <w:adjustRightInd w:val="0"/>
        <w:jc w:val="both"/>
        <w:rPr>
          <w:rFonts w:ascii="Arial" w:hAnsi="Arial" w:cs="Arial"/>
          <w:b/>
          <w:i/>
          <w:lang w:val="es-CO"/>
        </w:rPr>
      </w:pPr>
      <w:r w:rsidRPr="00592B2B">
        <w:rPr>
          <w:rFonts w:ascii="Arial" w:hAnsi="Arial" w:cs="Arial"/>
          <w:b/>
          <w:i/>
          <w:lang w:val="es-CO"/>
        </w:rPr>
        <w:t>FORMA DE PAGO:</w:t>
      </w:r>
    </w:p>
    <w:p w14:paraId="70F604FD" w14:textId="77777777" w:rsidR="000E4C72" w:rsidRPr="00592B2B" w:rsidRDefault="000E4C72" w:rsidP="000E4C72">
      <w:pPr>
        <w:tabs>
          <w:tab w:val="left" w:pos="284"/>
          <w:tab w:val="left" w:pos="426"/>
        </w:tabs>
        <w:autoSpaceDE w:val="0"/>
        <w:autoSpaceDN w:val="0"/>
        <w:adjustRightInd w:val="0"/>
        <w:jc w:val="both"/>
        <w:rPr>
          <w:rFonts w:ascii="Arial" w:hAnsi="Arial" w:cs="Arial"/>
          <w:i/>
          <w:color w:val="5B9BD5" w:themeColor="accent1"/>
          <w:lang w:val="es-CO"/>
        </w:rPr>
      </w:pPr>
    </w:p>
    <w:p w14:paraId="7F206542" w14:textId="77777777" w:rsidR="002247F1" w:rsidRPr="00093A51" w:rsidRDefault="002247F1" w:rsidP="002247F1">
      <w:pPr>
        <w:autoSpaceDE w:val="0"/>
        <w:autoSpaceDN w:val="0"/>
        <w:adjustRightInd w:val="0"/>
        <w:jc w:val="both"/>
        <w:rPr>
          <w:rFonts w:ascii="Arial" w:hAnsi="Arial" w:cs="Arial"/>
          <w:lang w:val="es-CO"/>
        </w:rPr>
      </w:pPr>
      <w:r w:rsidRPr="00F47081">
        <w:rPr>
          <w:rFonts w:ascii="Arial" w:hAnsi="Arial" w:cs="Arial"/>
          <w:lang w:val="es-CO"/>
        </w:rPr>
        <w:t>INDEPORTES ANTIOQUIA, pagará el valor total de los honorarios del Contrato mediante pagos parciales mensuales de acuerdo a la ejecución, avance del contrato y al cumplimiento del cronograma establecido por el supervisor del contrato. Cada uno de los pagos se hará previa presentación de informe de ejecución de actividades desarrolladas por el contratista y soporte de los entregables contenidos en las obligaciones del contrato, certificado de pago de los aportes a la Seguridad Social, Informe de supervisión y certificado de recibo a satisfacción en formato de calidad por parte del supervisor del contrato de los servicios realizados corr</w:t>
      </w:r>
      <w:r>
        <w:rPr>
          <w:rFonts w:ascii="Arial" w:hAnsi="Arial" w:cs="Arial"/>
          <w:lang w:val="es-CO"/>
        </w:rPr>
        <w:t>espondientes al período de pago</w:t>
      </w:r>
      <w:r w:rsidRPr="00093A51">
        <w:rPr>
          <w:rFonts w:ascii="Arial" w:hAnsi="Arial" w:cs="Arial"/>
          <w:lang w:val="es-CO"/>
        </w:rPr>
        <w:t>.</w:t>
      </w:r>
    </w:p>
    <w:p w14:paraId="18D98140" w14:textId="77777777" w:rsidR="002247F1" w:rsidRPr="00093A51" w:rsidRDefault="002247F1" w:rsidP="002247F1">
      <w:pPr>
        <w:autoSpaceDE w:val="0"/>
        <w:autoSpaceDN w:val="0"/>
        <w:adjustRightInd w:val="0"/>
        <w:jc w:val="both"/>
        <w:rPr>
          <w:rFonts w:ascii="Arial" w:hAnsi="Arial" w:cs="Arial"/>
          <w:lang w:val="es-CO"/>
        </w:rPr>
      </w:pPr>
    </w:p>
    <w:p w14:paraId="6B4039DB" w14:textId="77777777" w:rsidR="002247F1" w:rsidRPr="00093A51" w:rsidRDefault="002247F1" w:rsidP="002247F1">
      <w:pPr>
        <w:autoSpaceDE w:val="0"/>
        <w:autoSpaceDN w:val="0"/>
        <w:adjustRightInd w:val="0"/>
        <w:jc w:val="both"/>
        <w:rPr>
          <w:rFonts w:ascii="Arial" w:hAnsi="Arial" w:cs="Arial"/>
          <w:lang w:val="es-CO"/>
        </w:rPr>
      </w:pPr>
      <w:r w:rsidRPr="00093A51">
        <w:rPr>
          <w:rFonts w:ascii="Arial" w:hAnsi="Arial" w:cs="Arial"/>
          <w:lang w:val="es-CO"/>
        </w:rPr>
        <w:t xml:space="preserve">PARÁGRAFO PRIMERO: El Contratista deberá presentar los documentos necesarios para el cobro de acuerdo a los lineamientos dados, y según el avance de ejecución del contrato, los desembolsos se realizarán dentro de los cinco (5) días hábiles siguientes a la fecha de radicación, previos los trámites internos y la disponibilidad de PAC en el rubro correspondiente. </w:t>
      </w:r>
    </w:p>
    <w:p w14:paraId="19F87CF3" w14:textId="77777777" w:rsidR="002247F1" w:rsidRPr="00093A51" w:rsidRDefault="002247F1" w:rsidP="002247F1">
      <w:pPr>
        <w:autoSpaceDE w:val="0"/>
        <w:autoSpaceDN w:val="0"/>
        <w:adjustRightInd w:val="0"/>
        <w:jc w:val="both"/>
        <w:rPr>
          <w:rFonts w:ascii="Arial" w:hAnsi="Arial" w:cs="Arial"/>
          <w:lang w:val="es-CO"/>
        </w:rPr>
      </w:pPr>
    </w:p>
    <w:p w14:paraId="6CDE2973" w14:textId="77777777" w:rsidR="002247F1" w:rsidRPr="00093A51" w:rsidRDefault="002247F1" w:rsidP="002247F1">
      <w:pPr>
        <w:autoSpaceDE w:val="0"/>
        <w:autoSpaceDN w:val="0"/>
        <w:adjustRightInd w:val="0"/>
        <w:jc w:val="both"/>
        <w:rPr>
          <w:rFonts w:ascii="Arial" w:hAnsi="Arial" w:cs="Arial"/>
          <w:lang w:val="es-CO"/>
        </w:rPr>
      </w:pPr>
      <w:r w:rsidRPr="00093A51">
        <w:rPr>
          <w:rFonts w:ascii="Arial" w:hAnsi="Arial" w:cs="Arial"/>
          <w:lang w:val="es-CO"/>
        </w:rPr>
        <w:t>PARÁGRAFO SEGUNDO: INDEPORTES ANTIOQUIA a través de la Subgerencia Administrativa y Financiera, Oficina de Contabilidad y Presupuesto realizará las deducciones por conceptos de retenciones en la fuente y las demás que sean aplicables según la normativa vigente.</w:t>
      </w:r>
    </w:p>
    <w:p w14:paraId="21E9234E" w14:textId="77777777" w:rsidR="002247F1" w:rsidRPr="00093A51" w:rsidRDefault="002247F1" w:rsidP="002247F1">
      <w:pPr>
        <w:autoSpaceDE w:val="0"/>
        <w:autoSpaceDN w:val="0"/>
        <w:adjustRightInd w:val="0"/>
        <w:jc w:val="both"/>
        <w:rPr>
          <w:rFonts w:ascii="Arial" w:hAnsi="Arial" w:cs="Arial"/>
          <w:lang w:val="es-CO"/>
        </w:rPr>
      </w:pPr>
    </w:p>
    <w:p w14:paraId="07FC2B00" w14:textId="77777777" w:rsidR="002247F1" w:rsidRPr="00093A51" w:rsidRDefault="002247F1" w:rsidP="002247F1">
      <w:pPr>
        <w:autoSpaceDE w:val="0"/>
        <w:autoSpaceDN w:val="0"/>
        <w:adjustRightInd w:val="0"/>
        <w:jc w:val="both"/>
        <w:rPr>
          <w:rFonts w:ascii="Arial" w:hAnsi="Arial" w:cs="Arial"/>
          <w:lang w:val="es-CO"/>
        </w:rPr>
      </w:pPr>
      <w:r w:rsidRPr="00093A51">
        <w:rPr>
          <w:rFonts w:ascii="Arial" w:hAnsi="Arial" w:cs="Arial"/>
          <w:lang w:val="es-CO"/>
        </w:rPr>
        <w:t>El Contratista deberá informar oportunamente la cuenta bancaria a su nombre, en la cual el Instituto consignará los pagos del contrato, dichos pagos se verán sujetos a la disponibilidad del PAC de la Entidad.</w:t>
      </w:r>
    </w:p>
    <w:p w14:paraId="11DC13D7" w14:textId="77777777" w:rsidR="000E4C72" w:rsidRPr="00592B2B" w:rsidRDefault="000E4C72" w:rsidP="000E4C72">
      <w:pPr>
        <w:autoSpaceDE w:val="0"/>
        <w:autoSpaceDN w:val="0"/>
        <w:adjustRightInd w:val="0"/>
        <w:jc w:val="both"/>
        <w:rPr>
          <w:rFonts w:ascii="Arial" w:hAnsi="Arial" w:cs="Arial"/>
          <w:color w:val="FF0000"/>
          <w:lang w:val="es-CO"/>
        </w:rPr>
      </w:pPr>
    </w:p>
    <w:p w14:paraId="62CA9A4E" w14:textId="2A9ABFB4" w:rsidR="0049500C" w:rsidRDefault="000E4C72" w:rsidP="0049500C">
      <w:pPr>
        <w:pStyle w:val="Prrafodelista"/>
        <w:numPr>
          <w:ilvl w:val="0"/>
          <w:numId w:val="3"/>
        </w:numPr>
        <w:tabs>
          <w:tab w:val="left" w:pos="284"/>
          <w:tab w:val="left" w:pos="567"/>
        </w:tabs>
        <w:ind w:left="0" w:firstLine="0"/>
        <w:jc w:val="both"/>
        <w:rPr>
          <w:rFonts w:ascii="Arial" w:hAnsi="Arial" w:cs="Arial"/>
          <w:lang w:val="es-CO"/>
        </w:rPr>
      </w:pPr>
      <w:r w:rsidRPr="00592B2B">
        <w:rPr>
          <w:rFonts w:ascii="Arial" w:hAnsi="Arial" w:cs="Arial"/>
          <w:b/>
          <w:lang w:val="es-CO"/>
        </w:rPr>
        <w:t>FUNDAMENTOS JURÍDICOS QUE SOPORTAN LA MODALIDAD DE SELECCIÓN</w:t>
      </w:r>
      <w:r w:rsidRPr="00592B2B">
        <w:rPr>
          <w:rFonts w:ascii="Arial" w:hAnsi="Arial" w:cs="Arial"/>
          <w:lang w:val="es-CO"/>
        </w:rPr>
        <w:t>.</w:t>
      </w:r>
    </w:p>
    <w:p w14:paraId="66C22C5E" w14:textId="77777777" w:rsidR="0049500C" w:rsidRPr="00200235" w:rsidRDefault="0049500C" w:rsidP="0049500C">
      <w:pPr>
        <w:tabs>
          <w:tab w:val="left" w:pos="284"/>
          <w:tab w:val="left" w:pos="567"/>
        </w:tabs>
        <w:jc w:val="both"/>
        <w:rPr>
          <w:rFonts w:ascii="Arial" w:hAnsi="Arial" w:cs="Arial"/>
          <w:b/>
          <w:lang w:val="es-CO"/>
        </w:rPr>
      </w:pPr>
      <w:r>
        <w:rPr>
          <w:rFonts w:ascii="Arial" w:hAnsi="Arial" w:cs="Arial"/>
          <w:lang w:val="es-CO"/>
        </w:rPr>
        <w:t xml:space="preserve"> </w:t>
      </w:r>
    </w:p>
    <w:p w14:paraId="422CFB6C" w14:textId="77777777" w:rsidR="0049500C" w:rsidRPr="00EA6F05" w:rsidRDefault="0049500C" w:rsidP="0049500C">
      <w:pPr>
        <w:tabs>
          <w:tab w:val="left" w:pos="426"/>
        </w:tabs>
        <w:jc w:val="both"/>
        <w:rPr>
          <w:rFonts w:ascii="Arial" w:hAnsi="Arial" w:cs="Arial"/>
          <w:lang w:val="es-ES"/>
        </w:rPr>
      </w:pPr>
      <w:r w:rsidRPr="00EA6F05">
        <w:rPr>
          <w:rFonts w:ascii="Arial" w:hAnsi="Arial" w:cs="Arial"/>
          <w:lang w:val="es-ES"/>
        </w:rPr>
        <w:t>El numeral 3 artículo 32 de la Ley 80 de 1993 consagra los contratos de prestación de servicios y los define así:</w:t>
      </w:r>
    </w:p>
    <w:p w14:paraId="52B63FF1" w14:textId="77777777" w:rsidR="0049500C" w:rsidRPr="00EA6F05" w:rsidRDefault="0049500C" w:rsidP="0049500C">
      <w:pPr>
        <w:pStyle w:val="Prrafodelista"/>
        <w:tabs>
          <w:tab w:val="left" w:pos="426"/>
        </w:tabs>
        <w:ind w:left="0"/>
        <w:jc w:val="both"/>
        <w:rPr>
          <w:rFonts w:ascii="Arial" w:hAnsi="Arial" w:cs="Arial"/>
          <w:lang w:val="es-ES"/>
        </w:rPr>
      </w:pPr>
    </w:p>
    <w:p w14:paraId="34BFD4FF" w14:textId="77777777" w:rsidR="0049500C" w:rsidRPr="00EA6F05" w:rsidRDefault="0049500C" w:rsidP="0049500C">
      <w:pPr>
        <w:pStyle w:val="Prrafodelista"/>
        <w:tabs>
          <w:tab w:val="left" w:pos="426"/>
        </w:tabs>
        <w:ind w:left="567" w:right="900"/>
        <w:jc w:val="both"/>
        <w:rPr>
          <w:rFonts w:ascii="Arial" w:hAnsi="Arial" w:cs="Arial"/>
          <w:lang w:val="es-ES"/>
        </w:rPr>
      </w:pPr>
      <w:r w:rsidRPr="00EA6F05">
        <w:rPr>
          <w:rFonts w:ascii="Arial" w:hAnsi="Arial" w:cs="Arial"/>
          <w:lang w:val="es-ES"/>
        </w:rPr>
        <w:t xml:space="preserve">“(…) Son contratos de prestación de servicios los que celebren las entidades estatales para desarrollar actividades relacionadas con la administración o funcionamiento de la entidad. Estos contratos sólo podrán celebrarse con personas naturales cuando dichas actividades </w:t>
      </w:r>
      <w:r w:rsidRPr="00EA6F05">
        <w:rPr>
          <w:rFonts w:ascii="Arial" w:hAnsi="Arial" w:cs="Arial"/>
          <w:u w:val="single"/>
          <w:lang w:val="es-ES"/>
        </w:rPr>
        <w:t>no puedan realizarse con personal de planta</w:t>
      </w:r>
      <w:r w:rsidRPr="00EA6F05">
        <w:rPr>
          <w:rFonts w:ascii="Arial" w:hAnsi="Arial" w:cs="Arial"/>
          <w:lang w:val="es-ES"/>
        </w:rPr>
        <w:t xml:space="preserve"> o requieran conocimientos especializados.</w:t>
      </w:r>
    </w:p>
    <w:p w14:paraId="3E5B0950" w14:textId="77777777" w:rsidR="0049500C" w:rsidRPr="00EA6F05" w:rsidRDefault="0049500C" w:rsidP="0049500C">
      <w:pPr>
        <w:pStyle w:val="Prrafodelista"/>
        <w:tabs>
          <w:tab w:val="left" w:pos="426"/>
        </w:tabs>
        <w:ind w:left="567" w:right="900"/>
        <w:jc w:val="both"/>
        <w:rPr>
          <w:rFonts w:ascii="Arial" w:hAnsi="Arial" w:cs="Arial"/>
          <w:lang w:val="es-ES"/>
        </w:rPr>
      </w:pPr>
    </w:p>
    <w:p w14:paraId="45811143" w14:textId="77777777" w:rsidR="0049500C" w:rsidRPr="00EA6F05" w:rsidRDefault="0049500C" w:rsidP="0049500C">
      <w:pPr>
        <w:pStyle w:val="Prrafodelista"/>
        <w:tabs>
          <w:tab w:val="left" w:pos="426"/>
        </w:tabs>
        <w:ind w:left="567" w:right="900"/>
        <w:jc w:val="both"/>
        <w:rPr>
          <w:rFonts w:ascii="Arial" w:hAnsi="Arial" w:cs="Arial"/>
          <w:lang w:val="es-ES"/>
        </w:rPr>
      </w:pPr>
      <w:r w:rsidRPr="00EA6F05">
        <w:rPr>
          <w:rFonts w:ascii="Arial" w:hAnsi="Arial" w:cs="Arial"/>
          <w:u w:val="single"/>
          <w:lang w:val="es-ES"/>
        </w:rPr>
        <w:t>En ningún caso</w:t>
      </w:r>
      <w:r w:rsidRPr="00EA6F05">
        <w:rPr>
          <w:rFonts w:ascii="Arial" w:hAnsi="Arial" w:cs="Arial"/>
          <w:lang w:val="es-ES"/>
        </w:rPr>
        <w:t xml:space="preserve"> estos contratos</w:t>
      </w:r>
      <w:r w:rsidRPr="00EA6F05">
        <w:rPr>
          <w:rFonts w:ascii="Arial" w:hAnsi="Arial" w:cs="Arial"/>
          <w:u w:val="single"/>
          <w:lang w:val="es-ES"/>
        </w:rPr>
        <w:t xml:space="preserve"> generan relación laboral ni prestaciones sociales</w:t>
      </w:r>
      <w:r w:rsidRPr="00EA6F05">
        <w:rPr>
          <w:rFonts w:ascii="Arial" w:hAnsi="Arial" w:cs="Arial"/>
          <w:lang w:val="es-ES"/>
        </w:rPr>
        <w:t xml:space="preserve"> y se celebrarán por el término estrictamente indispensable. (…)” (Subrayado por fuera de texto)</w:t>
      </w:r>
    </w:p>
    <w:p w14:paraId="038010F5" w14:textId="77777777" w:rsidR="0049500C" w:rsidRPr="00EA6F05" w:rsidRDefault="0049500C" w:rsidP="0049500C">
      <w:pPr>
        <w:pStyle w:val="Prrafodelista"/>
        <w:tabs>
          <w:tab w:val="left" w:pos="426"/>
        </w:tabs>
        <w:ind w:left="0"/>
        <w:jc w:val="both"/>
        <w:rPr>
          <w:rFonts w:ascii="Arial" w:hAnsi="Arial" w:cs="Arial"/>
          <w:lang w:val="es-ES"/>
        </w:rPr>
      </w:pPr>
    </w:p>
    <w:p w14:paraId="631743C5" w14:textId="77777777" w:rsidR="0049500C" w:rsidRPr="00EA6F05" w:rsidRDefault="0049500C" w:rsidP="0049500C">
      <w:pPr>
        <w:tabs>
          <w:tab w:val="left" w:pos="426"/>
        </w:tabs>
        <w:jc w:val="both"/>
        <w:rPr>
          <w:rFonts w:ascii="Arial" w:hAnsi="Arial" w:cs="Arial"/>
          <w:lang w:val="es-ES"/>
        </w:rPr>
      </w:pPr>
      <w:r w:rsidRPr="00EA6F05">
        <w:rPr>
          <w:rFonts w:ascii="Arial" w:hAnsi="Arial" w:cs="Arial"/>
          <w:lang w:val="es-ES"/>
        </w:rPr>
        <w:t>Respecto al proceso de selección, el literal h numeral 4 del artículo 2 de la Ley 1150 de 2007 establece que el proceso de selección de este tipo de contratos</w:t>
      </w:r>
      <w:r>
        <w:rPr>
          <w:rFonts w:ascii="Arial" w:hAnsi="Arial" w:cs="Arial"/>
          <w:lang w:val="es-ES"/>
        </w:rPr>
        <w:t xml:space="preserve">, </w:t>
      </w:r>
      <w:r w:rsidRPr="00EA6F05">
        <w:rPr>
          <w:rFonts w:ascii="Arial" w:hAnsi="Arial" w:cs="Arial"/>
          <w:lang w:val="es-ES"/>
        </w:rPr>
        <w:t xml:space="preserve">es </w:t>
      </w:r>
      <w:r>
        <w:rPr>
          <w:rFonts w:ascii="Arial" w:hAnsi="Arial" w:cs="Arial"/>
          <w:lang w:val="es-ES"/>
        </w:rPr>
        <w:t xml:space="preserve">el de </w:t>
      </w:r>
      <w:r w:rsidRPr="00EA6F05">
        <w:rPr>
          <w:rFonts w:ascii="Arial" w:hAnsi="Arial" w:cs="Arial"/>
          <w:lang w:val="es-ES"/>
        </w:rPr>
        <w:t xml:space="preserve">contratación directa. </w:t>
      </w:r>
    </w:p>
    <w:p w14:paraId="0E8FC253" w14:textId="77777777" w:rsidR="0049500C" w:rsidRPr="00EA6F05" w:rsidRDefault="0049500C" w:rsidP="0049500C">
      <w:pPr>
        <w:pStyle w:val="Prrafodelista"/>
        <w:tabs>
          <w:tab w:val="left" w:pos="426"/>
        </w:tabs>
        <w:ind w:left="0"/>
        <w:jc w:val="both"/>
        <w:rPr>
          <w:rFonts w:ascii="Arial" w:hAnsi="Arial" w:cs="Arial"/>
          <w:lang w:val="es-ES"/>
        </w:rPr>
      </w:pPr>
    </w:p>
    <w:p w14:paraId="3C1E90E4" w14:textId="77777777" w:rsidR="0049500C" w:rsidRPr="00EA6F05" w:rsidRDefault="0049500C" w:rsidP="0049500C">
      <w:pPr>
        <w:tabs>
          <w:tab w:val="left" w:pos="426"/>
        </w:tabs>
        <w:jc w:val="both"/>
        <w:rPr>
          <w:rFonts w:ascii="Arial" w:hAnsi="Arial" w:cs="Arial"/>
          <w:lang w:val="es-ES"/>
        </w:rPr>
      </w:pPr>
      <w:r w:rsidRPr="00EA6F05">
        <w:rPr>
          <w:rFonts w:ascii="Arial" w:hAnsi="Arial" w:cs="Arial"/>
          <w:lang w:val="es-ES"/>
        </w:rPr>
        <w:t>Por su parte, el artículo 2.2.1.2.1.4.4 del Decreto 1082 de 2015, señala:</w:t>
      </w:r>
    </w:p>
    <w:p w14:paraId="7BA95124" w14:textId="77777777" w:rsidR="0049500C" w:rsidRPr="00EA6F05" w:rsidRDefault="0049500C" w:rsidP="0049500C">
      <w:pPr>
        <w:pStyle w:val="Prrafodelista"/>
        <w:tabs>
          <w:tab w:val="left" w:pos="426"/>
        </w:tabs>
        <w:ind w:left="0"/>
        <w:jc w:val="both"/>
        <w:rPr>
          <w:rFonts w:ascii="Arial" w:hAnsi="Arial" w:cs="Arial"/>
          <w:lang w:val="es-ES"/>
        </w:rPr>
      </w:pPr>
    </w:p>
    <w:p w14:paraId="299ADBDF" w14:textId="77777777" w:rsidR="0049500C" w:rsidRPr="00EA6F05" w:rsidRDefault="0049500C" w:rsidP="0049500C">
      <w:pPr>
        <w:pStyle w:val="Prrafodelista"/>
        <w:tabs>
          <w:tab w:val="left" w:pos="426"/>
        </w:tabs>
        <w:ind w:left="567" w:right="1041"/>
        <w:jc w:val="both"/>
        <w:rPr>
          <w:rFonts w:ascii="Arial" w:hAnsi="Arial" w:cs="Arial"/>
          <w:bCs/>
          <w:lang w:val="es-CO"/>
        </w:rPr>
      </w:pPr>
      <w:r w:rsidRPr="00EA6F05">
        <w:rPr>
          <w:rFonts w:ascii="Arial" w:hAnsi="Arial" w:cs="Arial"/>
          <w:bCs/>
          <w:lang w:val="es-CO"/>
        </w:rPr>
        <w:t>“(…) Artículo 2.2.1.2.1.4.4. Contratos de prestación de servicios profesionales y de apoyo a la gestión, o para la ejecución de trabajos artísticos que solo pueden encomendarse a determinadas personas naturales. Las entidades estatales pueden contratar bajo la modalidad de contrata</w:t>
      </w:r>
      <w:r w:rsidRPr="00EA6F05">
        <w:rPr>
          <w:rFonts w:ascii="Arial" w:hAnsi="Arial" w:cs="Arial"/>
          <w:bCs/>
          <w:lang w:val="es-CO"/>
        </w:rPr>
        <w:softHyphen/>
        <w:t xml:space="preserve">ción directa la </w:t>
      </w:r>
      <w:r w:rsidRPr="00EA6F05">
        <w:rPr>
          <w:rFonts w:ascii="Arial" w:hAnsi="Arial" w:cs="Arial"/>
          <w:b/>
          <w:bCs/>
          <w:u w:val="single"/>
          <w:lang w:val="es-CO"/>
        </w:rPr>
        <w:t>prestación de servicios profesionales</w:t>
      </w:r>
      <w:r w:rsidRPr="00EA6F05">
        <w:rPr>
          <w:rFonts w:ascii="Arial" w:hAnsi="Arial" w:cs="Arial"/>
          <w:bCs/>
          <w:lang w:val="es-CO"/>
        </w:rPr>
        <w:t xml:space="preserve"> y de apoyo a la gestión con la </w:t>
      </w:r>
      <w:r w:rsidRPr="00EA6F05">
        <w:rPr>
          <w:rFonts w:ascii="Arial" w:hAnsi="Arial" w:cs="Arial"/>
          <w:b/>
          <w:bCs/>
          <w:u w:val="single"/>
          <w:lang w:val="es-CO"/>
        </w:rPr>
        <w:t>persona natural o jurídica</w:t>
      </w:r>
      <w:r w:rsidRPr="00EA6F05">
        <w:rPr>
          <w:rFonts w:ascii="Arial" w:hAnsi="Arial" w:cs="Arial"/>
          <w:bCs/>
          <w:lang w:val="es-CO"/>
        </w:rPr>
        <w:t xml:space="preserve">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34F1D55A" w14:textId="77777777" w:rsidR="0049500C" w:rsidRPr="00EA6F05" w:rsidRDefault="0049500C" w:rsidP="0049500C">
      <w:pPr>
        <w:pStyle w:val="Prrafodelista"/>
        <w:tabs>
          <w:tab w:val="left" w:pos="426"/>
        </w:tabs>
        <w:ind w:left="567" w:right="1041"/>
        <w:jc w:val="both"/>
        <w:rPr>
          <w:rFonts w:ascii="Arial" w:hAnsi="Arial" w:cs="Arial"/>
          <w:bCs/>
          <w:lang w:val="es-CO"/>
        </w:rPr>
      </w:pPr>
    </w:p>
    <w:p w14:paraId="3C92A148" w14:textId="77777777" w:rsidR="0049500C" w:rsidRPr="00EA6F05" w:rsidRDefault="0049500C" w:rsidP="0049500C">
      <w:pPr>
        <w:pStyle w:val="Prrafodelista"/>
        <w:tabs>
          <w:tab w:val="left" w:pos="426"/>
        </w:tabs>
        <w:ind w:left="567" w:right="1041"/>
        <w:jc w:val="both"/>
        <w:rPr>
          <w:rFonts w:ascii="Arial" w:hAnsi="Arial" w:cs="Arial"/>
          <w:bCs/>
          <w:lang w:val="es-CO"/>
        </w:rPr>
      </w:pPr>
      <w:r w:rsidRPr="00EA6F05">
        <w:rPr>
          <w:rFonts w:ascii="Arial" w:hAnsi="Arial" w:cs="Arial"/>
          <w:bCs/>
          <w:lang w:val="es-CO"/>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60421AD9" w14:textId="77777777" w:rsidR="0049500C" w:rsidRPr="00EA6F05" w:rsidRDefault="0049500C" w:rsidP="0049500C">
      <w:pPr>
        <w:pStyle w:val="Prrafodelista"/>
        <w:tabs>
          <w:tab w:val="left" w:pos="426"/>
        </w:tabs>
        <w:ind w:left="567" w:right="1041"/>
        <w:jc w:val="both"/>
        <w:rPr>
          <w:rFonts w:ascii="Arial" w:hAnsi="Arial" w:cs="Arial"/>
          <w:bCs/>
          <w:lang w:val="es-CO"/>
        </w:rPr>
      </w:pPr>
    </w:p>
    <w:p w14:paraId="630CF2E9" w14:textId="77777777" w:rsidR="0049500C" w:rsidRPr="00EA6F05" w:rsidRDefault="0049500C" w:rsidP="0049500C">
      <w:pPr>
        <w:pStyle w:val="Prrafodelista"/>
        <w:tabs>
          <w:tab w:val="left" w:pos="426"/>
        </w:tabs>
        <w:ind w:left="567" w:right="1041"/>
        <w:jc w:val="both"/>
        <w:rPr>
          <w:rFonts w:ascii="Arial" w:hAnsi="Arial" w:cs="Arial"/>
          <w:bCs/>
          <w:lang w:val="es-CO"/>
        </w:rPr>
      </w:pPr>
      <w:r w:rsidRPr="00EA6F05">
        <w:rPr>
          <w:rFonts w:ascii="Arial" w:hAnsi="Arial" w:cs="Arial"/>
          <w:bCs/>
          <w:lang w:val="es-CO"/>
        </w:rPr>
        <w:t>La entidad estatal, para la contratación de trabajos artísticos que solamente puedan en</w:t>
      </w:r>
      <w:r w:rsidRPr="00EA6F05">
        <w:rPr>
          <w:rFonts w:ascii="Arial" w:hAnsi="Arial" w:cs="Arial"/>
          <w:bCs/>
          <w:lang w:val="es-CO"/>
        </w:rPr>
        <w:softHyphen/>
        <w:t xml:space="preserve">comendarse a determinadas personas naturales, debe justificar esta situación en los estudios y documentos previos. </w:t>
      </w:r>
      <w:r w:rsidRPr="00EA6F05">
        <w:rPr>
          <w:rFonts w:ascii="Arial" w:hAnsi="Arial" w:cs="Arial"/>
          <w:lang w:val="es-CO"/>
        </w:rPr>
        <w:t>(…)” (Negrilla y subrayado fuera del texto original)</w:t>
      </w:r>
    </w:p>
    <w:p w14:paraId="02CFCD0F" w14:textId="77777777" w:rsidR="0049500C" w:rsidRPr="00EA6F05" w:rsidRDefault="0049500C" w:rsidP="0049500C">
      <w:pPr>
        <w:pStyle w:val="Prrafodelista"/>
        <w:tabs>
          <w:tab w:val="left" w:pos="426"/>
        </w:tabs>
        <w:ind w:left="0"/>
        <w:jc w:val="both"/>
        <w:rPr>
          <w:rFonts w:ascii="Arial" w:hAnsi="Arial" w:cs="Arial"/>
          <w:lang w:val="es-CO"/>
        </w:rPr>
      </w:pPr>
    </w:p>
    <w:p w14:paraId="78FA67F3" w14:textId="77777777" w:rsidR="0049500C" w:rsidRPr="00EA6F05" w:rsidRDefault="0049500C" w:rsidP="0049500C">
      <w:pPr>
        <w:tabs>
          <w:tab w:val="left" w:pos="426"/>
        </w:tabs>
        <w:autoSpaceDE w:val="0"/>
        <w:autoSpaceDN w:val="0"/>
        <w:adjustRightInd w:val="0"/>
        <w:jc w:val="both"/>
        <w:rPr>
          <w:rFonts w:ascii="Arial" w:hAnsi="Arial" w:cs="Arial"/>
          <w:shd w:val="clear" w:color="auto" w:fill="FFFFFF"/>
          <w:lang w:val="es-CO"/>
        </w:rPr>
      </w:pPr>
      <w:r w:rsidRPr="00EA6F05">
        <w:rPr>
          <w:rFonts w:ascii="Arial" w:hAnsi="Arial" w:cs="Arial"/>
          <w:lang w:val="es-CO"/>
        </w:rPr>
        <w:t xml:space="preserve">Para el caso, en aras de garantizar </w:t>
      </w:r>
      <w:r w:rsidRPr="00EA6F05">
        <w:rPr>
          <w:rFonts w:ascii="Arial" w:hAnsi="Arial" w:cs="Arial"/>
          <w:shd w:val="clear" w:color="auto" w:fill="FFFFFF"/>
          <w:lang w:val="es-CO"/>
        </w:rPr>
        <w:t xml:space="preserve">el apoyo técnico táctico de los </w:t>
      </w:r>
      <w:r>
        <w:rPr>
          <w:rFonts w:ascii="Arial" w:hAnsi="Arial" w:cs="Arial"/>
          <w:lang w:val="es-CO"/>
        </w:rPr>
        <w:t>atletas y/o para-atletas</w:t>
      </w:r>
      <w:r w:rsidRPr="00EA6F05">
        <w:rPr>
          <w:rFonts w:ascii="Arial" w:hAnsi="Arial" w:cs="Arial"/>
          <w:shd w:val="clear" w:color="auto" w:fill="FFFFFF"/>
          <w:lang w:val="es-CO"/>
        </w:rPr>
        <w:t xml:space="preserve">, el Instituto requiere contratar un equipo de expertos en entrenamiento deportivo, con conocimientos y experiencia en cada una de las disciplinas deportivas, con los cuales se apoye el proceso formativo de cada uno de los </w:t>
      </w:r>
      <w:r>
        <w:rPr>
          <w:rFonts w:ascii="Arial" w:hAnsi="Arial" w:cs="Arial"/>
          <w:lang w:val="es-CO"/>
        </w:rPr>
        <w:t>atletas y/o para-atletas</w:t>
      </w:r>
      <w:r w:rsidRPr="00EA6F05">
        <w:rPr>
          <w:rFonts w:ascii="Arial" w:hAnsi="Arial" w:cs="Arial"/>
          <w:shd w:val="clear" w:color="auto" w:fill="FFFFFF"/>
          <w:lang w:val="es-CO"/>
        </w:rPr>
        <w:t xml:space="preserve"> de la selección Antioquia, vinculados a las diferentes Ligas deportivas, con el fin de que se lleve a cabo un proceso que permita la planeación, control y evaluación del proceso con cada uno de los atletas.</w:t>
      </w:r>
    </w:p>
    <w:p w14:paraId="7A3549D5" w14:textId="7360653F" w:rsidR="000E4C72" w:rsidRPr="00592B2B" w:rsidRDefault="000E4C72" w:rsidP="000E4C72">
      <w:pPr>
        <w:pStyle w:val="Prrafodelista"/>
        <w:tabs>
          <w:tab w:val="left" w:pos="284"/>
          <w:tab w:val="left" w:pos="567"/>
        </w:tabs>
        <w:ind w:left="0"/>
        <w:jc w:val="both"/>
        <w:rPr>
          <w:rFonts w:ascii="Arial" w:hAnsi="Arial" w:cs="Arial"/>
          <w:color w:val="FF0000"/>
          <w:lang w:val="es-CO"/>
        </w:rPr>
      </w:pPr>
    </w:p>
    <w:p w14:paraId="4D7B4CDA" w14:textId="77777777" w:rsidR="002247F1" w:rsidRDefault="009B5918" w:rsidP="002247F1">
      <w:pPr>
        <w:pStyle w:val="Prrafodelista"/>
        <w:numPr>
          <w:ilvl w:val="0"/>
          <w:numId w:val="3"/>
        </w:numPr>
        <w:rPr>
          <w:rFonts w:ascii="Arial" w:eastAsiaTheme="minorHAnsi" w:hAnsi="Arial" w:cs="Arial"/>
          <w:b/>
          <w:bCs/>
          <w:lang w:val="es-CO" w:eastAsia="en-US"/>
        </w:rPr>
      </w:pPr>
      <w:r>
        <w:rPr>
          <w:rFonts w:ascii="Arial" w:eastAsiaTheme="minorHAnsi" w:hAnsi="Arial" w:cs="Arial"/>
          <w:b/>
          <w:bCs/>
          <w:color w:val="000000"/>
          <w:lang w:val="es-CO" w:eastAsia="en-US"/>
        </w:rPr>
        <w:t xml:space="preserve"> </w:t>
      </w:r>
      <w:r w:rsidR="002247F1" w:rsidRPr="00856048">
        <w:rPr>
          <w:rFonts w:ascii="Arial" w:eastAsiaTheme="minorHAnsi" w:hAnsi="Arial" w:cs="Arial"/>
          <w:b/>
          <w:bCs/>
          <w:lang w:val="es-CO" w:eastAsia="en-US"/>
        </w:rPr>
        <w:t xml:space="preserve">CRITERIOS DE SELECCIÓN DEL CONTRATISTA </w:t>
      </w:r>
    </w:p>
    <w:p w14:paraId="0E402F20" w14:textId="77777777" w:rsidR="002247F1" w:rsidRDefault="002247F1" w:rsidP="002247F1">
      <w:pPr>
        <w:rPr>
          <w:rFonts w:ascii="Arial" w:eastAsiaTheme="minorHAnsi" w:hAnsi="Arial" w:cs="Arial"/>
          <w:b/>
          <w:bCs/>
          <w:lang w:val="es-CO" w:eastAsia="en-US"/>
        </w:rPr>
      </w:pPr>
    </w:p>
    <w:p w14:paraId="4F5C8FA1" w14:textId="586EDE22" w:rsidR="002247F1" w:rsidRPr="00856048" w:rsidRDefault="002247F1" w:rsidP="002247F1">
      <w:pPr>
        <w:jc w:val="both"/>
        <w:rPr>
          <w:rFonts w:ascii="Arial" w:eastAsiaTheme="minorHAnsi" w:hAnsi="Arial" w:cs="Arial"/>
          <w:bCs/>
          <w:lang w:val="es-CO" w:eastAsia="en-US"/>
        </w:rPr>
      </w:pPr>
      <w:r w:rsidRPr="00856048">
        <w:rPr>
          <w:rFonts w:ascii="Arial" w:eastAsiaTheme="minorHAnsi" w:hAnsi="Arial" w:cs="Arial"/>
          <w:bCs/>
          <w:lang w:val="es-CO" w:eastAsia="en-US"/>
        </w:rPr>
        <w:t>INDEPORTES ANTIOQUIA deberá corroborar y verificar la aptitud, capacidad y habilidad del contratista, mediante los soportes de experiencia laboral y contratos realizados con Entidades Estatales</w:t>
      </w:r>
      <w:r>
        <w:rPr>
          <w:rFonts w:ascii="Arial" w:eastAsiaTheme="minorHAnsi" w:hAnsi="Arial" w:cs="Arial"/>
          <w:bCs/>
          <w:lang w:val="es-CO" w:eastAsia="en-US"/>
        </w:rPr>
        <w:t xml:space="preserve"> o privadas</w:t>
      </w:r>
      <w:r w:rsidRPr="00856048">
        <w:rPr>
          <w:rFonts w:ascii="Arial" w:eastAsiaTheme="minorHAnsi" w:hAnsi="Arial" w:cs="Arial"/>
          <w:bCs/>
          <w:lang w:val="es-CO" w:eastAsia="en-US"/>
        </w:rPr>
        <w:t>, entre otros aspectos, según corresponda a la causal de contratación utilizada, lo cual permitirá establecer que el contratista cuenta con las condiciones necesarias para asumir la responsabilidad que implica la ejecución del contrato.</w:t>
      </w:r>
    </w:p>
    <w:p w14:paraId="2CFEE563" w14:textId="77777777" w:rsidR="002247F1" w:rsidRPr="00856048" w:rsidRDefault="002247F1" w:rsidP="002247F1">
      <w:pPr>
        <w:jc w:val="both"/>
        <w:rPr>
          <w:rFonts w:ascii="Arial" w:eastAsiaTheme="minorHAnsi" w:hAnsi="Arial" w:cs="Arial"/>
          <w:bCs/>
          <w:lang w:val="es-CO" w:eastAsia="en-US"/>
        </w:rPr>
      </w:pPr>
    </w:p>
    <w:p w14:paraId="4D6CC317" w14:textId="5E54107F" w:rsidR="002247F1" w:rsidRPr="002247F1" w:rsidRDefault="002247F1" w:rsidP="002247F1">
      <w:pPr>
        <w:jc w:val="both"/>
        <w:rPr>
          <w:rFonts w:ascii="Arial" w:eastAsiaTheme="minorHAnsi" w:hAnsi="Arial" w:cs="Arial"/>
          <w:bCs/>
          <w:lang w:val="es-CO" w:eastAsia="en-US"/>
        </w:rPr>
      </w:pPr>
      <w:r w:rsidRPr="00B246FD">
        <w:rPr>
          <w:rFonts w:ascii="Arial" w:eastAsiaTheme="minorHAnsi" w:hAnsi="Arial" w:cs="Arial"/>
          <w:bCs/>
          <w:lang w:val="es-CO" w:eastAsia="en-US"/>
        </w:rPr>
        <w:t xml:space="preserve">La Entidad para seleccionar el contratista verificará que la persona que prestará el servicio cumpla los requerimientos de la resolución </w:t>
      </w:r>
      <w:r w:rsidRPr="00B246FD">
        <w:rPr>
          <w:rFonts w:ascii="Arial" w:hAnsi="Arial" w:cs="Arial"/>
        </w:rPr>
        <w:t>S 2022000018 del 13/01/2022</w:t>
      </w:r>
      <w:r w:rsidRPr="00B246FD">
        <w:rPr>
          <w:rFonts w:ascii="Arial" w:eastAsiaTheme="minorHAnsi" w:hAnsi="Arial" w:cs="Arial"/>
          <w:bCs/>
          <w:lang w:val="es-CO" w:eastAsia="en-US"/>
        </w:rPr>
        <w:t>.</w:t>
      </w:r>
    </w:p>
    <w:p w14:paraId="25B91CC7" w14:textId="77777777" w:rsidR="002247F1" w:rsidRDefault="002247F1" w:rsidP="002247F1">
      <w:pPr>
        <w:pStyle w:val="Prrafodelista"/>
        <w:tabs>
          <w:tab w:val="left" w:pos="0"/>
          <w:tab w:val="left" w:pos="284"/>
        </w:tabs>
        <w:autoSpaceDE w:val="0"/>
        <w:autoSpaceDN w:val="0"/>
        <w:adjustRightInd w:val="0"/>
        <w:ind w:left="0"/>
        <w:jc w:val="both"/>
        <w:rPr>
          <w:rFonts w:ascii="Arial" w:eastAsiaTheme="minorHAnsi" w:hAnsi="Arial" w:cs="Arial"/>
          <w:b/>
          <w:bCs/>
          <w:color w:val="000000"/>
          <w:lang w:val="es-CO" w:eastAsia="en-US"/>
        </w:rPr>
      </w:pPr>
    </w:p>
    <w:p w14:paraId="70C32FF4" w14:textId="3392E71D" w:rsidR="000E4C72" w:rsidRPr="00592B2B" w:rsidRDefault="000E4C72" w:rsidP="00482F21">
      <w:pPr>
        <w:pStyle w:val="Prrafodelista"/>
        <w:numPr>
          <w:ilvl w:val="0"/>
          <w:numId w:val="3"/>
        </w:numPr>
        <w:tabs>
          <w:tab w:val="left" w:pos="0"/>
          <w:tab w:val="left" w:pos="284"/>
        </w:tabs>
        <w:autoSpaceDE w:val="0"/>
        <w:autoSpaceDN w:val="0"/>
        <w:adjustRightInd w:val="0"/>
        <w:ind w:left="0" w:firstLine="0"/>
        <w:jc w:val="both"/>
        <w:rPr>
          <w:rFonts w:ascii="Arial" w:eastAsiaTheme="minorHAnsi" w:hAnsi="Arial" w:cs="Arial"/>
          <w:b/>
          <w:bCs/>
          <w:color w:val="000000"/>
          <w:lang w:val="es-CO" w:eastAsia="en-US"/>
        </w:rPr>
      </w:pPr>
      <w:r w:rsidRPr="00592B2B">
        <w:rPr>
          <w:rFonts w:ascii="Arial" w:eastAsiaTheme="minorHAnsi" w:hAnsi="Arial" w:cs="Arial"/>
          <w:b/>
          <w:bCs/>
          <w:color w:val="000000"/>
          <w:lang w:val="es-CO" w:eastAsia="en-US"/>
        </w:rPr>
        <w:t xml:space="preserve">SOPORTE QUE PERMITA LA ESTIMACIÓN, TIPIFICACIÓN Y ASIGNACIÓN DE LOS RIESGOS PREVISIBLES QUE PUEDAN AFECTAR EL EQUILIBRIO ECONÓMICO DEL CONTRATO. </w:t>
      </w:r>
    </w:p>
    <w:p w14:paraId="571F0AE6" w14:textId="77777777" w:rsidR="0049500C" w:rsidRPr="00843745" w:rsidRDefault="0049500C" w:rsidP="0049500C">
      <w:pPr>
        <w:tabs>
          <w:tab w:val="left" w:pos="284"/>
          <w:tab w:val="left" w:pos="426"/>
          <w:tab w:val="left" w:pos="2547"/>
        </w:tabs>
        <w:jc w:val="both"/>
        <w:rPr>
          <w:rStyle w:val="apple-converted-space"/>
          <w:rFonts w:ascii="Arial" w:hAnsi="Arial" w:cs="Arial"/>
          <w:shd w:val="clear" w:color="auto" w:fill="FDFCFB"/>
          <w:lang w:val="es-CO"/>
        </w:rPr>
      </w:pPr>
      <w:r>
        <w:rPr>
          <w:rStyle w:val="apple-converted-space"/>
        </w:rPr>
        <w:t xml:space="preserve"> </w:t>
      </w:r>
      <w:r w:rsidRPr="00843745">
        <w:rPr>
          <w:rFonts w:ascii="Arial" w:eastAsiaTheme="minorEastAsia" w:hAnsi="Arial" w:cs="Arial"/>
          <w:bCs/>
          <w:lang w:val="es-CO"/>
        </w:rPr>
        <w:t xml:space="preserve">Precisar que la Entidad en atención a lo dispuesto en la </w:t>
      </w:r>
      <w:hyperlink r:id="rId10" w:anchor="4" w:history="1">
        <w:r w:rsidRPr="00843745">
          <w:rPr>
            <w:rStyle w:val="Hipervnculo"/>
            <w:rFonts w:ascii="Arial" w:eastAsia="Calibri" w:hAnsi="Arial" w:cs="Arial"/>
            <w:bCs/>
            <w:color w:val="auto"/>
            <w:lang w:val="es-CO"/>
          </w:rPr>
          <w:t>Ley 1150 de 2007 artículo 4</w:t>
        </w:r>
      </w:hyperlink>
      <w:r w:rsidRPr="00843745">
        <w:rPr>
          <w:rFonts w:ascii="Arial" w:eastAsia="Calibri" w:hAnsi="Arial" w:cs="Arial"/>
          <w:bCs/>
          <w:lang w:val="es-CO"/>
        </w:rPr>
        <w:t xml:space="preserve"> y el del </w:t>
      </w:r>
      <w:hyperlink r:id="rId11" w:history="1">
        <w:r w:rsidRPr="00843745">
          <w:rPr>
            <w:rStyle w:val="Hipervnculo"/>
            <w:rFonts w:ascii="Arial" w:eastAsia="Calibri" w:hAnsi="Arial" w:cs="Arial"/>
            <w:bCs/>
            <w:color w:val="auto"/>
            <w:lang w:val="es-CO"/>
          </w:rPr>
          <w:t>Decreto 1082 de 2015 artículo 17</w:t>
        </w:r>
      </w:hyperlink>
      <w:r w:rsidRPr="00843745">
        <w:rPr>
          <w:rFonts w:ascii="Arial" w:eastAsiaTheme="minorEastAsia" w:hAnsi="Arial" w:cs="Arial"/>
          <w:bCs/>
          <w:lang w:val="es-CO"/>
        </w:rPr>
        <w:t xml:space="preserve">, y con observancia de las directrices indicadas para los efectos por </w:t>
      </w:r>
      <w:r w:rsidRPr="00843745">
        <w:rPr>
          <w:rFonts w:ascii="Arial" w:hAnsi="Arial" w:cs="Arial"/>
          <w:shd w:val="clear" w:color="auto" w:fill="FDFCFB"/>
          <w:lang w:val="es-CO"/>
        </w:rPr>
        <w:t>Colombia Compra Eficiente,</w:t>
      </w:r>
      <w:r w:rsidRPr="00843745">
        <w:rPr>
          <w:rFonts w:ascii="Arial" w:eastAsiaTheme="minorEastAsia" w:hAnsi="Arial" w:cs="Arial"/>
          <w:bCs/>
          <w:lang w:val="es-CO"/>
        </w:rPr>
        <w:t xml:space="preserve"> elaboró la </w:t>
      </w:r>
      <w:r w:rsidRPr="00843745">
        <w:rPr>
          <w:rFonts w:ascii="Arial" w:hAnsi="Arial" w:cs="Arial"/>
          <w:shd w:val="clear" w:color="auto" w:fill="FDFCFB"/>
          <w:lang w:val="es-CO"/>
        </w:rPr>
        <w:t>matriz de riesgos de la Entidad en donde se relacionan los riesgos previsibles determinados por la Entidad en los procesos de adquisición de bienes y servicios en sus diferentes etapas (planeación, selección, contratación, ejecución).</w:t>
      </w:r>
      <w:r w:rsidRPr="00843745">
        <w:rPr>
          <w:rStyle w:val="apple-converted-space"/>
          <w:rFonts w:ascii="Arial" w:hAnsi="Arial" w:cs="Arial"/>
          <w:shd w:val="clear" w:color="auto" w:fill="FDFCFB"/>
          <w:lang w:val="es-CO"/>
        </w:rPr>
        <w:t> </w:t>
      </w:r>
    </w:p>
    <w:p w14:paraId="5CF20E5E" w14:textId="77777777" w:rsidR="0049500C" w:rsidRPr="00843745" w:rsidRDefault="0049500C" w:rsidP="0049500C">
      <w:pPr>
        <w:pStyle w:val="Prrafodelista"/>
        <w:tabs>
          <w:tab w:val="left" w:pos="284"/>
          <w:tab w:val="left" w:pos="426"/>
          <w:tab w:val="left" w:pos="2547"/>
        </w:tabs>
        <w:ind w:left="360"/>
        <w:jc w:val="both"/>
        <w:rPr>
          <w:rStyle w:val="apple-converted-space"/>
          <w:rFonts w:ascii="Arial" w:hAnsi="Arial" w:cs="Arial"/>
          <w:shd w:val="clear" w:color="auto" w:fill="FDFCFB"/>
          <w:lang w:val="es-CO"/>
        </w:rPr>
      </w:pPr>
    </w:p>
    <w:p w14:paraId="4D1E0CCE" w14:textId="77777777" w:rsidR="0049500C" w:rsidRPr="00843745" w:rsidRDefault="0049500C" w:rsidP="0049500C">
      <w:pPr>
        <w:tabs>
          <w:tab w:val="left" w:pos="284"/>
          <w:tab w:val="left" w:pos="426"/>
          <w:tab w:val="left" w:pos="2547"/>
        </w:tabs>
        <w:jc w:val="both"/>
        <w:rPr>
          <w:rStyle w:val="apple-converted-space"/>
          <w:rFonts w:ascii="Arial" w:hAnsi="Arial" w:cs="Arial"/>
          <w:shd w:val="clear" w:color="auto" w:fill="FDFCFB"/>
          <w:lang w:val="es-CO"/>
        </w:rPr>
      </w:pPr>
      <w:r w:rsidRPr="00843745">
        <w:rPr>
          <w:rStyle w:val="apple-converted-space"/>
          <w:rFonts w:ascii="Arial" w:hAnsi="Arial" w:cs="Arial"/>
          <w:shd w:val="clear" w:color="auto" w:fill="FDFCFB"/>
          <w:lang w:val="es-CO"/>
        </w:rPr>
        <w:t xml:space="preserve">La matriz corresponde al </w:t>
      </w:r>
      <w:r w:rsidRPr="00843745">
        <w:rPr>
          <w:rStyle w:val="apple-converted-space"/>
          <w:rFonts w:ascii="Arial" w:hAnsi="Arial" w:cs="Arial"/>
          <w:b/>
          <w:u w:val="single"/>
          <w:shd w:val="clear" w:color="auto" w:fill="FDFCFB"/>
          <w:lang w:val="es-CO"/>
        </w:rPr>
        <w:t>Anexo III</w:t>
      </w:r>
      <w:r w:rsidRPr="00843745">
        <w:rPr>
          <w:rStyle w:val="apple-converted-space"/>
          <w:rFonts w:ascii="Arial" w:hAnsi="Arial" w:cs="Arial"/>
          <w:shd w:val="clear" w:color="auto" w:fill="FDFCFB"/>
          <w:lang w:val="es-CO"/>
        </w:rPr>
        <w:t xml:space="preserve">, y se precisará que hace parte integrante de los estudios previos. </w:t>
      </w:r>
    </w:p>
    <w:p w14:paraId="14DE20D1" w14:textId="77777777" w:rsidR="0049500C" w:rsidRPr="00843745" w:rsidRDefault="0049500C" w:rsidP="0049500C">
      <w:pPr>
        <w:pStyle w:val="Prrafodelista"/>
        <w:tabs>
          <w:tab w:val="left" w:pos="284"/>
          <w:tab w:val="left" w:pos="426"/>
          <w:tab w:val="left" w:pos="2547"/>
        </w:tabs>
        <w:ind w:left="360"/>
        <w:jc w:val="both"/>
        <w:rPr>
          <w:rStyle w:val="apple-converted-space"/>
          <w:rFonts w:ascii="Arial" w:hAnsi="Arial" w:cs="Arial"/>
          <w:shd w:val="clear" w:color="auto" w:fill="FDFCFB"/>
          <w:lang w:val="es-CO"/>
        </w:rPr>
      </w:pPr>
    </w:p>
    <w:p w14:paraId="289DAD92" w14:textId="77777777" w:rsidR="0049500C" w:rsidRPr="00843745" w:rsidRDefault="0049500C" w:rsidP="0049500C">
      <w:pPr>
        <w:tabs>
          <w:tab w:val="left" w:pos="284"/>
          <w:tab w:val="left" w:pos="426"/>
          <w:tab w:val="left" w:pos="2547"/>
        </w:tabs>
        <w:jc w:val="both"/>
        <w:rPr>
          <w:rStyle w:val="apple-converted-space"/>
          <w:rFonts w:ascii="Arial" w:hAnsi="Arial" w:cs="Arial"/>
          <w:shd w:val="clear" w:color="auto" w:fill="FDFCFB"/>
          <w:lang w:val="es-CO"/>
        </w:rPr>
      </w:pPr>
      <w:r w:rsidRPr="00843745">
        <w:rPr>
          <w:rStyle w:val="apple-converted-space"/>
          <w:rFonts w:ascii="Arial" w:hAnsi="Arial" w:cs="Arial"/>
          <w:shd w:val="clear" w:color="auto" w:fill="FDFCFB"/>
          <w:lang w:val="es-CO"/>
        </w:rPr>
        <w:t>Para el efecto cada área (técnica, administrativa, jurídica) evaluará los posibles riesgos específicos que, de acuerdo a su competencia y teniendo en cuenta el producto o servicios que se pretende adquirir y la industria que lo produce, se puedan materializar en cualquiera de las etapas.</w:t>
      </w:r>
    </w:p>
    <w:p w14:paraId="7B8C8BD3" w14:textId="549F2E0E" w:rsidR="0049500C" w:rsidRPr="00592B2B" w:rsidRDefault="0049500C" w:rsidP="002247F1">
      <w:pPr>
        <w:pStyle w:val="Default"/>
        <w:tabs>
          <w:tab w:val="left" w:pos="284"/>
        </w:tabs>
        <w:jc w:val="both"/>
        <w:rPr>
          <w:rStyle w:val="apple-converted-space"/>
          <w:sz w:val="20"/>
          <w:szCs w:val="20"/>
        </w:rPr>
      </w:pPr>
    </w:p>
    <w:p w14:paraId="16909810" w14:textId="77777777" w:rsidR="000E4C72" w:rsidRPr="00592B2B" w:rsidRDefault="000E4C72" w:rsidP="00482F21">
      <w:pPr>
        <w:pStyle w:val="Default"/>
        <w:numPr>
          <w:ilvl w:val="0"/>
          <w:numId w:val="3"/>
        </w:numPr>
        <w:tabs>
          <w:tab w:val="left" w:pos="284"/>
        </w:tabs>
        <w:ind w:left="0" w:firstLine="0"/>
        <w:jc w:val="both"/>
        <w:rPr>
          <w:sz w:val="20"/>
          <w:szCs w:val="20"/>
        </w:rPr>
      </w:pPr>
      <w:r w:rsidRPr="00592B2B">
        <w:rPr>
          <w:b/>
          <w:bCs/>
          <w:sz w:val="20"/>
          <w:szCs w:val="20"/>
        </w:rPr>
        <w:t xml:space="preserve">EXIGENCIA DE LOS MECANISMOS DE COBERTURA QUE GARANTIZAN LAS OBLIGACIONES SURGIDAS CON OCASIÓN DEL PROCESO DE SELECCIÓN Y DEL CONTRATO A CELEBRAR. </w:t>
      </w:r>
    </w:p>
    <w:p w14:paraId="12DB3AAE" w14:textId="77777777" w:rsidR="0049500C" w:rsidRDefault="0049500C" w:rsidP="000E4C72">
      <w:pPr>
        <w:pStyle w:val="Prrafodelista"/>
        <w:autoSpaceDE w:val="0"/>
        <w:autoSpaceDN w:val="0"/>
        <w:adjustRightInd w:val="0"/>
        <w:ind w:left="0"/>
        <w:jc w:val="both"/>
        <w:rPr>
          <w:rFonts w:ascii="Arial" w:hAnsi="Arial" w:cs="Arial"/>
          <w:b/>
          <w:bCs/>
          <w:color w:val="000000"/>
          <w:sz w:val="21"/>
          <w:szCs w:val="21"/>
          <w:bdr w:val="none" w:sz="0" w:space="0" w:color="auto" w:frame="1"/>
          <w:shd w:val="clear" w:color="auto" w:fill="FFFFFF"/>
          <w:lang w:val="es-CO"/>
        </w:rPr>
      </w:pPr>
      <w:bookmarkStart w:id="1" w:name="_Hlk68532000"/>
    </w:p>
    <w:p w14:paraId="33E9494B" w14:textId="3045D944" w:rsidR="002247F1" w:rsidRPr="002247F1" w:rsidRDefault="002247F1" w:rsidP="002247F1">
      <w:pPr>
        <w:pStyle w:val="xmsonormal"/>
        <w:spacing w:before="0" w:beforeAutospacing="0" w:after="0" w:afterAutospacing="0"/>
        <w:jc w:val="both"/>
        <w:rPr>
          <w:rFonts w:ascii="Arial" w:hAnsi="Arial" w:cs="Arial"/>
          <w:sz w:val="20"/>
          <w:szCs w:val="20"/>
        </w:rPr>
      </w:pPr>
      <w:r w:rsidRPr="002247F1">
        <w:rPr>
          <w:rFonts w:ascii="Arial" w:hAnsi="Arial" w:cs="Arial"/>
          <w:sz w:val="20"/>
          <w:szCs w:val="20"/>
        </w:rPr>
        <w:t>La Entidad fuera de determinar diferentes controles y tratamientos a ser implementados para la mitigación del riesgo previsible en desarrollo del proceso contractual, considera pertinente que el contratista seleccionado para la ejecución del contrato constituya a favor del Instituto Departamental de Deportes de Antioquia, como mecanismo de cobertura del riesgo cualquiera de las garantías autorizadas por el Decreto 1082 de 2015, a saber:(1) Contrato de Seguro contenido en una póliza, (2) Patrimonio autónomo, (3) Garantía bancaria, con el fin de cubrir los perjuicios derivados de las obligaciones, así:</w:t>
      </w:r>
    </w:p>
    <w:p w14:paraId="17AD9EC9" w14:textId="77777777" w:rsidR="002247F1" w:rsidRPr="002247F1" w:rsidRDefault="002247F1" w:rsidP="002247F1">
      <w:pPr>
        <w:jc w:val="both"/>
        <w:rPr>
          <w:rFonts w:ascii="Arial" w:hAnsi="Arial" w:cs="Arial"/>
          <w:lang w:val="es-CO" w:eastAsia="es-CO"/>
        </w:rPr>
      </w:pPr>
      <w:r w:rsidRPr="002247F1">
        <w:rPr>
          <w:rFonts w:ascii="Arial" w:hAnsi="Arial" w:cs="Arial"/>
          <w:lang w:val="es-CO" w:eastAsia="es-CO"/>
        </w:rPr>
        <w:lastRenderedPageBreak/>
        <w:t> </w:t>
      </w:r>
    </w:p>
    <w:p w14:paraId="7AB14501" w14:textId="77777777" w:rsidR="002247F1" w:rsidRPr="002247F1" w:rsidRDefault="002247F1" w:rsidP="002247F1">
      <w:pPr>
        <w:jc w:val="both"/>
        <w:rPr>
          <w:rFonts w:ascii="Arial" w:hAnsi="Arial" w:cs="Arial"/>
          <w:lang w:val="es-CO" w:eastAsia="es-CO"/>
        </w:rPr>
      </w:pPr>
      <w:r w:rsidRPr="002247F1">
        <w:rPr>
          <w:rFonts w:ascii="Arial" w:hAnsi="Arial" w:cs="Arial"/>
          <w:b/>
          <w:bCs/>
          <w:u w:val="single"/>
          <w:lang w:val="es-CO" w:eastAsia="es-CO"/>
        </w:rPr>
        <w:t>Cumplimiento de las obligaciones surgidas del contrato estatal:</w:t>
      </w:r>
      <w:r w:rsidRPr="002247F1">
        <w:rPr>
          <w:rFonts w:ascii="Arial" w:hAnsi="Arial" w:cs="Arial"/>
          <w:lang w:val="es-CO" w:eastAsia="es-CO"/>
        </w:rPr>
        <w:t> Cubrirá a INDEPORTES ANTIOQUIA los perjuicios directos derivados del a) incumplimiento total o parcial del contrato, cuando el incumplimiento es imputable al contratista. b) el cumplimiento tardío o defectuoso del contrato, cuando el incumplimiento es imputable al contratista. Y c) El pago del valor de las multas y de la cláusula penal pecuniaria.  Este amparo será por </w:t>
      </w:r>
      <w:r w:rsidRPr="002247F1">
        <w:rPr>
          <w:rFonts w:ascii="Arial" w:hAnsi="Arial" w:cs="Arial"/>
          <w:b/>
          <w:bCs/>
          <w:u w:val="single"/>
          <w:lang w:val="es-CO" w:eastAsia="es-CO"/>
        </w:rPr>
        <w:t>una cuantía equivalente al 10% del valor total del contrato</w:t>
      </w:r>
      <w:r w:rsidRPr="002247F1">
        <w:rPr>
          <w:rFonts w:ascii="Arial" w:hAnsi="Arial" w:cs="Arial"/>
          <w:lang w:val="es-CO" w:eastAsia="es-CO"/>
        </w:rPr>
        <w:t>, y con una </w:t>
      </w:r>
      <w:r w:rsidRPr="002247F1">
        <w:rPr>
          <w:rFonts w:ascii="Arial" w:hAnsi="Arial" w:cs="Arial"/>
          <w:b/>
          <w:bCs/>
          <w:u w:val="single"/>
          <w:lang w:val="es-CO" w:eastAsia="es-CO"/>
        </w:rPr>
        <w:t>vigencia igual a su plazo y seis (6) meses más</w:t>
      </w:r>
      <w:r w:rsidRPr="002247F1">
        <w:rPr>
          <w:rFonts w:ascii="Arial" w:hAnsi="Arial" w:cs="Arial"/>
          <w:lang w:val="es-CO" w:eastAsia="es-CO"/>
        </w:rPr>
        <w:t>, contados a partir de la terminación del contrato, o a la expedición del acto administrativo que ordene su terminación. </w:t>
      </w:r>
    </w:p>
    <w:p w14:paraId="7DB13C35" w14:textId="77777777" w:rsidR="002247F1" w:rsidRPr="002247F1" w:rsidRDefault="002247F1" w:rsidP="002247F1">
      <w:pPr>
        <w:tabs>
          <w:tab w:val="left" w:pos="284"/>
        </w:tabs>
        <w:ind w:left="720"/>
        <w:contextualSpacing/>
        <w:jc w:val="both"/>
        <w:rPr>
          <w:rFonts w:ascii="Arial" w:eastAsia="Calibri" w:hAnsi="Arial" w:cs="Arial"/>
          <w:bCs/>
          <w:lang w:val="es-CO"/>
        </w:rPr>
      </w:pPr>
    </w:p>
    <w:tbl>
      <w:tblPr>
        <w:tblStyle w:val="Tablaconcuadrcula"/>
        <w:tblW w:w="0" w:type="auto"/>
        <w:tblLook w:val="04A0" w:firstRow="1" w:lastRow="0" w:firstColumn="1" w:lastColumn="0" w:noHBand="0" w:noVBand="1"/>
      </w:tblPr>
      <w:tblGrid>
        <w:gridCol w:w="3137"/>
        <w:gridCol w:w="3132"/>
        <w:gridCol w:w="3126"/>
      </w:tblGrid>
      <w:tr w:rsidR="002247F1" w:rsidRPr="002247F1" w14:paraId="5B3EBFE3" w14:textId="77777777" w:rsidTr="00C72C25">
        <w:tc>
          <w:tcPr>
            <w:tcW w:w="9395" w:type="dxa"/>
            <w:gridSpan w:val="3"/>
          </w:tcPr>
          <w:p w14:paraId="135FBF68" w14:textId="77777777" w:rsidR="002247F1" w:rsidRPr="002247F1" w:rsidRDefault="002247F1" w:rsidP="002247F1">
            <w:pPr>
              <w:tabs>
                <w:tab w:val="left" w:pos="284"/>
              </w:tabs>
              <w:jc w:val="center"/>
              <w:rPr>
                <w:rFonts w:ascii="Arial" w:eastAsia="Calibri" w:hAnsi="Arial" w:cs="Arial"/>
                <w:bCs/>
              </w:rPr>
            </w:pPr>
            <w:r w:rsidRPr="002247F1">
              <w:rPr>
                <w:rFonts w:ascii="Arial" w:eastAsia="Calibri" w:hAnsi="Arial" w:cs="Arial"/>
                <w:bCs/>
              </w:rPr>
              <w:t>Suficiencia de las Garantías</w:t>
            </w:r>
          </w:p>
        </w:tc>
      </w:tr>
      <w:tr w:rsidR="002247F1" w:rsidRPr="002247F1" w14:paraId="77A9E941" w14:textId="77777777" w:rsidTr="00C72C25">
        <w:tc>
          <w:tcPr>
            <w:tcW w:w="3137" w:type="dxa"/>
          </w:tcPr>
          <w:p w14:paraId="11544FC5" w14:textId="77777777" w:rsidR="002247F1" w:rsidRPr="002247F1" w:rsidRDefault="002247F1" w:rsidP="002247F1">
            <w:pPr>
              <w:tabs>
                <w:tab w:val="left" w:pos="284"/>
              </w:tabs>
              <w:jc w:val="center"/>
              <w:rPr>
                <w:rFonts w:ascii="Arial" w:eastAsia="Calibri" w:hAnsi="Arial" w:cs="Arial"/>
                <w:bCs/>
              </w:rPr>
            </w:pPr>
            <w:r w:rsidRPr="002247F1">
              <w:rPr>
                <w:rFonts w:ascii="Arial" w:eastAsia="Calibri" w:hAnsi="Arial" w:cs="Arial"/>
                <w:bCs/>
              </w:rPr>
              <w:t>Amparo</w:t>
            </w:r>
          </w:p>
        </w:tc>
        <w:tc>
          <w:tcPr>
            <w:tcW w:w="3132" w:type="dxa"/>
          </w:tcPr>
          <w:p w14:paraId="6A84E60C" w14:textId="77777777" w:rsidR="002247F1" w:rsidRPr="002247F1" w:rsidRDefault="002247F1" w:rsidP="002247F1">
            <w:pPr>
              <w:tabs>
                <w:tab w:val="left" w:pos="284"/>
              </w:tabs>
              <w:jc w:val="center"/>
              <w:rPr>
                <w:rFonts w:ascii="Arial" w:eastAsia="Calibri" w:hAnsi="Arial" w:cs="Arial"/>
                <w:bCs/>
              </w:rPr>
            </w:pPr>
            <w:r w:rsidRPr="002247F1">
              <w:rPr>
                <w:rFonts w:ascii="Arial" w:eastAsia="Calibri" w:hAnsi="Arial" w:cs="Arial"/>
                <w:bCs/>
              </w:rPr>
              <w:t>Valor del Amparo</w:t>
            </w:r>
          </w:p>
        </w:tc>
        <w:tc>
          <w:tcPr>
            <w:tcW w:w="3126" w:type="dxa"/>
          </w:tcPr>
          <w:p w14:paraId="077A3E05" w14:textId="77777777" w:rsidR="002247F1" w:rsidRPr="002247F1" w:rsidRDefault="002247F1" w:rsidP="002247F1">
            <w:pPr>
              <w:tabs>
                <w:tab w:val="left" w:pos="284"/>
              </w:tabs>
              <w:jc w:val="center"/>
              <w:rPr>
                <w:rFonts w:ascii="Arial" w:eastAsia="Calibri" w:hAnsi="Arial" w:cs="Arial"/>
                <w:bCs/>
              </w:rPr>
            </w:pPr>
            <w:r w:rsidRPr="002247F1">
              <w:rPr>
                <w:rFonts w:ascii="Arial" w:eastAsia="Calibri" w:hAnsi="Arial" w:cs="Arial"/>
                <w:bCs/>
              </w:rPr>
              <w:t>Vigencia</w:t>
            </w:r>
          </w:p>
        </w:tc>
      </w:tr>
      <w:tr w:rsidR="002247F1" w:rsidRPr="002247F1" w14:paraId="01D1F8F8" w14:textId="77777777" w:rsidTr="00C72C25">
        <w:tc>
          <w:tcPr>
            <w:tcW w:w="3137" w:type="dxa"/>
          </w:tcPr>
          <w:p w14:paraId="4C665F98" w14:textId="77777777" w:rsidR="002247F1" w:rsidRPr="002247F1" w:rsidRDefault="002247F1" w:rsidP="002247F1">
            <w:pPr>
              <w:tabs>
                <w:tab w:val="left" w:pos="284"/>
              </w:tabs>
              <w:jc w:val="both"/>
              <w:rPr>
                <w:rFonts w:ascii="Arial" w:eastAsia="Calibri" w:hAnsi="Arial" w:cs="Arial"/>
                <w:bCs/>
              </w:rPr>
            </w:pPr>
            <w:r w:rsidRPr="002247F1">
              <w:rPr>
                <w:rFonts w:ascii="Arial" w:eastAsia="Calibri" w:hAnsi="Arial" w:cs="Arial"/>
                <w:bCs/>
              </w:rPr>
              <w:t>Cumplimiento de las obligaciones surgidas del contrato estatal</w:t>
            </w:r>
          </w:p>
        </w:tc>
        <w:tc>
          <w:tcPr>
            <w:tcW w:w="3132" w:type="dxa"/>
          </w:tcPr>
          <w:p w14:paraId="0E6E2329" w14:textId="77777777" w:rsidR="002247F1" w:rsidRPr="002247F1" w:rsidRDefault="002247F1" w:rsidP="002247F1">
            <w:pPr>
              <w:tabs>
                <w:tab w:val="left" w:pos="284"/>
              </w:tabs>
              <w:jc w:val="both"/>
              <w:rPr>
                <w:rFonts w:ascii="Arial" w:eastAsia="Calibri" w:hAnsi="Arial" w:cs="Arial"/>
                <w:bCs/>
              </w:rPr>
            </w:pPr>
            <w:r w:rsidRPr="002247F1">
              <w:rPr>
                <w:rFonts w:ascii="Arial" w:eastAsia="Calibri" w:hAnsi="Arial" w:cs="Arial"/>
                <w:bCs/>
              </w:rPr>
              <w:t>una cuantía equivalente al 10% del valor total del contrato</w:t>
            </w:r>
          </w:p>
        </w:tc>
        <w:tc>
          <w:tcPr>
            <w:tcW w:w="3126" w:type="dxa"/>
          </w:tcPr>
          <w:p w14:paraId="3247A6AD" w14:textId="77777777" w:rsidR="002247F1" w:rsidRPr="002247F1" w:rsidRDefault="002247F1" w:rsidP="002247F1">
            <w:pPr>
              <w:tabs>
                <w:tab w:val="left" w:pos="284"/>
              </w:tabs>
              <w:jc w:val="both"/>
              <w:rPr>
                <w:rFonts w:ascii="Arial" w:eastAsia="Calibri" w:hAnsi="Arial" w:cs="Arial"/>
                <w:bCs/>
              </w:rPr>
            </w:pPr>
            <w:r w:rsidRPr="002247F1">
              <w:rPr>
                <w:rFonts w:ascii="Arial" w:eastAsia="Calibri" w:hAnsi="Arial" w:cs="Arial"/>
                <w:bCs/>
              </w:rPr>
              <w:t>igual a su plazo y seis (6) meses más</w:t>
            </w:r>
          </w:p>
        </w:tc>
      </w:tr>
    </w:tbl>
    <w:p w14:paraId="6F48E575" w14:textId="77777777" w:rsidR="002247F1" w:rsidRPr="002247F1" w:rsidRDefault="002247F1" w:rsidP="002247F1">
      <w:pPr>
        <w:autoSpaceDE w:val="0"/>
        <w:autoSpaceDN w:val="0"/>
        <w:adjustRightInd w:val="0"/>
        <w:contextualSpacing/>
        <w:jc w:val="both"/>
        <w:rPr>
          <w:rFonts w:ascii="Arial" w:eastAsiaTheme="minorHAnsi" w:hAnsi="Arial" w:cs="Arial"/>
          <w:lang w:val="es-CO" w:eastAsia="en-US"/>
        </w:rPr>
      </w:pPr>
    </w:p>
    <w:p w14:paraId="5A97AF84" w14:textId="77777777" w:rsidR="002247F1" w:rsidRPr="002247F1" w:rsidRDefault="002247F1" w:rsidP="002247F1">
      <w:pPr>
        <w:autoSpaceDE w:val="0"/>
        <w:autoSpaceDN w:val="0"/>
        <w:adjustRightInd w:val="0"/>
        <w:contextualSpacing/>
        <w:jc w:val="both"/>
        <w:rPr>
          <w:rFonts w:ascii="Arial" w:eastAsiaTheme="minorHAnsi" w:hAnsi="Arial" w:cs="Arial"/>
          <w:lang w:val="es-CO" w:eastAsia="en-US"/>
        </w:rPr>
      </w:pPr>
      <w:r w:rsidRPr="002247F1">
        <w:rPr>
          <w:rFonts w:ascii="Arial" w:hAnsi="Arial" w:cs="Arial"/>
          <w:b/>
          <w:bCs/>
          <w:bdr w:val="none" w:sz="0" w:space="0" w:color="auto" w:frame="1"/>
          <w:shd w:val="clear" w:color="auto" w:fill="FFFFFF"/>
          <w:lang w:val="es-CO"/>
        </w:rPr>
        <w:t>PARAGRAFO: REPOSICIÓN, RESTABLECIMIENTO O AMPLIACIÓN DE LA GARANTÍA. EL CONTRATISTA </w:t>
      </w:r>
      <w:r w:rsidRPr="002247F1">
        <w:rPr>
          <w:rFonts w:ascii="Arial" w:hAnsi="Arial" w:cs="Arial"/>
          <w:bdr w:val="none" w:sz="0" w:space="0" w:color="auto" w:frame="1"/>
          <w:shd w:val="clear" w:color="auto" w:fill="FFFFFF"/>
          <w:lang w:val="es-CO"/>
        </w:rPr>
        <w:t>está obligado a reponer o restablecer el valor de la garantía cuando éste se haya visto reducido o agotado por razón de las reclamaciones efectuadas. En cualquier evento en que se aumente o adicione el valor del contrato o se prorrogue su término, EL CONTRATISTA deberá ampliar el valor de la garantía otorgada o ampliar su vigencia según el caso.</w:t>
      </w:r>
      <w:r w:rsidRPr="002247F1">
        <w:rPr>
          <w:rFonts w:ascii="Arial" w:hAnsi="Arial" w:cs="Arial"/>
          <w:b/>
          <w:bCs/>
          <w:bdr w:val="none" w:sz="0" w:space="0" w:color="auto" w:frame="1"/>
          <w:shd w:val="clear" w:color="auto" w:fill="FFFFFF"/>
          <w:lang w:val="es-CO"/>
        </w:rPr>
        <w:t> </w:t>
      </w:r>
    </w:p>
    <w:bookmarkEnd w:id="1"/>
    <w:p w14:paraId="10263DC4" w14:textId="19801EFA" w:rsidR="009A4257" w:rsidRPr="00592B2B" w:rsidRDefault="009A4257" w:rsidP="002247F1">
      <w:pPr>
        <w:tabs>
          <w:tab w:val="left" w:pos="284"/>
        </w:tabs>
        <w:jc w:val="both"/>
        <w:rPr>
          <w:rFonts w:ascii="Arial" w:eastAsiaTheme="minorHAnsi" w:hAnsi="Arial" w:cs="Arial"/>
          <w:color w:val="000000"/>
          <w:lang w:val="es-CO" w:eastAsia="en-US"/>
        </w:rPr>
      </w:pPr>
    </w:p>
    <w:p w14:paraId="1CE04F41" w14:textId="77777777" w:rsidR="000E4C72" w:rsidRPr="00592B2B" w:rsidRDefault="000E4C72" w:rsidP="00482F21">
      <w:pPr>
        <w:pStyle w:val="Prrafodelista"/>
        <w:numPr>
          <w:ilvl w:val="0"/>
          <w:numId w:val="3"/>
        </w:numPr>
        <w:tabs>
          <w:tab w:val="left" w:pos="426"/>
        </w:tabs>
        <w:autoSpaceDE w:val="0"/>
        <w:autoSpaceDN w:val="0"/>
        <w:adjustRightInd w:val="0"/>
        <w:ind w:left="0" w:firstLine="0"/>
        <w:jc w:val="both"/>
        <w:rPr>
          <w:rFonts w:ascii="Arial" w:eastAsiaTheme="minorHAnsi" w:hAnsi="Arial" w:cs="Arial"/>
          <w:b/>
          <w:bCs/>
          <w:color w:val="000000"/>
          <w:lang w:val="es-CO" w:eastAsia="en-US"/>
        </w:rPr>
      </w:pPr>
      <w:r w:rsidRPr="00592B2B">
        <w:rPr>
          <w:rFonts w:ascii="Arial" w:eastAsiaTheme="minorHAnsi" w:hAnsi="Arial" w:cs="Arial"/>
          <w:b/>
          <w:bCs/>
          <w:color w:val="000000"/>
          <w:lang w:val="es-CO" w:eastAsia="en-US"/>
        </w:rPr>
        <w:t xml:space="preserve">ELEMENTOS DESCRIPTIVOS DEL CONTRATO A CELEBRAR. </w:t>
      </w:r>
    </w:p>
    <w:p w14:paraId="67555B70" w14:textId="06DAFA0A" w:rsidR="0049500C" w:rsidRPr="00B246FD" w:rsidRDefault="002247F1" w:rsidP="00B246FD">
      <w:pPr>
        <w:tabs>
          <w:tab w:val="left" w:pos="284"/>
        </w:tabs>
        <w:jc w:val="both"/>
        <w:rPr>
          <w:rFonts w:ascii="Arial" w:hAnsi="Arial" w:cs="Arial"/>
          <w:b/>
          <w:i/>
          <w:color w:val="5B9BD5" w:themeColor="accent1"/>
          <w:lang w:val="es-CO"/>
        </w:rPr>
      </w:pPr>
      <w:r>
        <w:rPr>
          <w:rFonts w:ascii="Arial" w:hAnsi="Arial" w:cs="Arial"/>
          <w:b/>
          <w:i/>
          <w:color w:val="5B9BD5" w:themeColor="accent1"/>
          <w:lang w:val="es-CO"/>
        </w:rPr>
        <w:t xml:space="preserve"> </w:t>
      </w:r>
      <w:bookmarkStart w:id="2" w:name="_GoBack"/>
      <w:bookmarkEnd w:id="2"/>
    </w:p>
    <w:p w14:paraId="50A1C588" w14:textId="5A84D795" w:rsidR="0049500C" w:rsidRDefault="0049500C" w:rsidP="0049500C">
      <w:pPr>
        <w:pStyle w:val="Prrafodelista"/>
        <w:numPr>
          <w:ilvl w:val="1"/>
          <w:numId w:val="3"/>
        </w:numPr>
        <w:tabs>
          <w:tab w:val="left" w:pos="284"/>
        </w:tabs>
        <w:jc w:val="both"/>
        <w:rPr>
          <w:rFonts w:ascii="Arial" w:hAnsi="Arial" w:cs="Arial"/>
          <w:lang w:val="es-CO"/>
        </w:rPr>
      </w:pPr>
      <w:r w:rsidRPr="00200235">
        <w:rPr>
          <w:rFonts w:ascii="Arial" w:hAnsi="Arial" w:cs="Arial"/>
          <w:b/>
          <w:bCs/>
          <w:lang w:val="es-CO"/>
        </w:rPr>
        <w:t>Plazo:</w:t>
      </w:r>
      <w:r w:rsidRPr="00200235">
        <w:rPr>
          <w:rFonts w:ascii="Arial" w:hAnsi="Arial" w:cs="Arial"/>
          <w:bCs/>
          <w:lang w:val="es-CO"/>
        </w:rPr>
        <w:t xml:space="preserve"> </w:t>
      </w:r>
      <w:r w:rsidRPr="00843745">
        <w:rPr>
          <w:rFonts w:ascii="Arial" w:hAnsi="Arial" w:cs="Arial"/>
          <w:lang w:val="es-CO"/>
        </w:rPr>
        <w:t xml:space="preserve">Diez (10) meses, </w:t>
      </w:r>
      <w:r>
        <w:rPr>
          <w:rFonts w:ascii="Arial" w:hAnsi="Arial" w:cs="Arial"/>
          <w:lang w:val="es-CO"/>
        </w:rPr>
        <w:t>desde el inicio del contrato electrónico</w:t>
      </w:r>
      <w:r w:rsidRPr="00843745">
        <w:rPr>
          <w:rFonts w:ascii="Arial" w:hAnsi="Arial" w:cs="Arial"/>
          <w:lang w:val="es-CO"/>
        </w:rPr>
        <w:t xml:space="preserve"> sin exceder el </w:t>
      </w:r>
      <w:r>
        <w:rPr>
          <w:rFonts w:ascii="Arial" w:hAnsi="Arial" w:cs="Arial"/>
          <w:lang w:val="es-CO"/>
        </w:rPr>
        <w:t>30 de noviembre</w:t>
      </w:r>
      <w:r w:rsidRPr="00843745">
        <w:rPr>
          <w:rFonts w:ascii="Arial" w:hAnsi="Arial" w:cs="Arial"/>
          <w:lang w:val="es-CO"/>
        </w:rPr>
        <w:t xml:space="preserve"> de 202</w:t>
      </w:r>
      <w:r>
        <w:rPr>
          <w:rFonts w:ascii="Arial" w:hAnsi="Arial" w:cs="Arial"/>
          <w:lang w:val="es-CO"/>
        </w:rPr>
        <w:t>2</w:t>
      </w:r>
      <w:r w:rsidRPr="00843745">
        <w:rPr>
          <w:rFonts w:ascii="Arial" w:hAnsi="Arial" w:cs="Arial"/>
          <w:lang w:val="es-CO"/>
        </w:rPr>
        <w:t>.</w:t>
      </w:r>
    </w:p>
    <w:p w14:paraId="6923D72F" w14:textId="3136F5C7" w:rsidR="0049500C" w:rsidRDefault="0049500C" w:rsidP="0049500C">
      <w:pPr>
        <w:pStyle w:val="Prrafodelista"/>
        <w:tabs>
          <w:tab w:val="left" w:pos="284"/>
        </w:tabs>
        <w:ind w:left="1080"/>
        <w:jc w:val="both"/>
        <w:rPr>
          <w:rFonts w:ascii="Arial" w:hAnsi="Arial" w:cs="Arial"/>
          <w:lang w:val="es-CO"/>
        </w:rPr>
      </w:pPr>
    </w:p>
    <w:p w14:paraId="1F030BAE" w14:textId="77777777" w:rsidR="0049500C" w:rsidRPr="00843745" w:rsidRDefault="0049500C" w:rsidP="0049500C">
      <w:pPr>
        <w:pStyle w:val="Prrafodelista"/>
        <w:numPr>
          <w:ilvl w:val="1"/>
          <w:numId w:val="3"/>
        </w:numPr>
        <w:tabs>
          <w:tab w:val="left" w:pos="284"/>
        </w:tabs>
        <w:jc w:val="both"/>
        <w:rPr>
          <w:rFonts w:ascii="Arial" w:hAnsi="Arial" w:cs="Arial"/>
          <w:lang w:val="es-CO"/>
        </w:rPr>
      </w:pPr>
      <w:r w:rsidRPr="00843745">
        <w:rPr>
          <w:rFonts w:ascii="Arial" w:hAnsi="Arial" w:cs="Arial"/>
          <w:b/>
          <w:bCs/>
          <w:lang w:val="es-CO"/>
        </w:rPr>
        <w:t>Supervisión del contrato</w:t>
      </w:r>
      <w:r w:rsidRPr="00843745">
        <w:rPr>
          <w:rFonts w:ascii="Arial" w:hAnsi="Arial" w:cs="Arial"/>
          <w:bCs/>
          <w:lang w:val="es-CO"/>
        </w:rPr>
        <w:t xml:space="preserve">: </w:t>
      </w:r>
      <w:r w:rsidRPr="00843745">
        <w:rPr>
          <w:rFonts w:ascii="Arial" w:hAnsi="Arial" w:cs="Arial"/>
          <w:color w:val="000000"/>
          <w:lang w:val="es-CO" w:eastAsia="es-CO"/>
        </w:rPr>
        <w:t>Estará a cargo de los profesionales designados por el ordenador del gasto.</w:t>
      </w:r>
    </w:p>
    <w:p w14:paraId="52E3D160" w14:textId="77777777" w:rsidR="0049500C" w:rsidRPr="00200235" w:rsidRDefault="0049500C" w:rsidP="0049500C">
      <w:pPr>
        <w:pStyle w:val="Prrafodelista"/>
        <w:tabs>
          <w:tab w:val="left" w:pos="284"/>
        </w:tabs>
        <w:ind w:left="1080"/>
        <w:jc w:val="both"/>
        <w:rPr>
          <w:rFonts w:ascii="Arial" w:hAnsi="Arial" w:cs="Arial"/>
          <w:i/>
          <w:lang w:val="es-CO"/>
        </w:rPr>
      </w:pPr>
    </w:p>
    <w:p w14:paraId="08E42E70" w14:textId="77777777" w:rsidR="0049500C" w:rsidRDefault="0049500C" w:rsidP="0049500C">
      <w:pPr>
        <w:pStyle w:val="Prrafodelista"/>
        <w:numPr>
          <w:ilvl w:val="1"/>
          <w:numId w:val="3"/>
        </w:numPr>
        <w:rPr>
          <w:rFonts w:ascii="Arial" w:hAnsi="Arial" w:cs="Arial"/>
          <w:i/>
          <w:lang w:val="es-CO"/>
        </w:rPr>
      </w:pPr>
      <w:r w:rsidRPr="00200235">
        <w:rPr>
          <w:rFonts w:ascii="Arial" w:eastAsiaTheme="minorHAnsi" w:hAnsi="Arial" w:cs="Arial"/>
          <w:b/>
          <w:bCs/>
          <w:lang w:val="es-CO" w:eastAsia="en-US"/>
        </w:rPr>
        <w:t>Lugar de Ejecución:</w:t>
      </w:r>
      <w:r w:rsidRPr="00200235">
        <w:rPr>
          <w:rFonts w:ascii="Arial" w:hAnsi="Arial" w:cs="Arial"/>
          <w:b/>
          <w:bCs/>
          <w:lang w:val="es-CO"/>
        </w:rPr>
        <w:t xml:space="preserve"> </w:t>
      </w:r>
      <w:r>
        <w:rPr>
          <w:rFonts w:ascii="Arial" w:hAnsi="Arial" w:cs="Arial"/>
          <w:lang w:val="es-CO"/>
        </w:rPr>
        <w:t xml:space="preserve">el contrato se ejecutará en el Departamento de Antioquia </w:t>
      </w:r>
    </w:p>
    <w:p w14:paraId="34D63B01" w14:textId="77777777" w:rsidR="0049500C" w:rsidRPr="00254C12" w:rsidRDefault="0049500C" w:rsidP="0049500C">
      <w:pPr>
        <w:pStyle w:val="Prrafodelista"/>
        <w:rPr>
          <w:rFonts w:ascii="Arial" w:hAnsi="Arial" w:cs="Arial"/>
          <w:i/>
          <w:lang w:val="es-CO"/>
        </w:rPr>
      </w:pPr>
    </w:p>
    <w:p w14:paraId="19A277AC" w14:textId="77777777" w:rsidR="0049500C" w:rsidRPr="00EA6F05" w:rsidRDefault="0049500C" w:rsidP="0049500C">
      <w:pPr>
        <w:pStyle w:val="Prrafodelista"/>
        <w:numPr>
          <w:ilvl w:val="1"/>
          <w:numId w:val="3"/>
        </w:numPr>
        <w:tabs>
          <w:tab w:val="left" w:pos="284"/>
        </w:tabs>
        <w:jc w:val="both"/>
        <w:rPr>
          <w:rFonts w:ascii="Arial" w:hAnsi="Arial" w:cs="Arial"/>
          <w:lang w:val="es-CO"/>
        </w:rPr>
      </w:pPr>
      <w:r w:rsidRPr="00D82DE8">
        <w:rPr>
          <w:rFonts w:ascii="Arial" w:hAnsi="Arial" w:cs="Arial"/>
          <w:b/>
          <w:bCs/>
          <w:lang w:val="es-CO"/>
        </w:rPr>
        <w:t>Domicilio del contrato:</w:t>
      </w:r>
      <w:r>
        <w:rPr>
          <w:rFonts w:ascii="Arial" w:hAnsi="Arial" w:cs="Arial"/>
          <w:lang w:val="es-CO"/>
        </w:rPr>
        <w:t xml:space="preserve"> </w:t>
      </w:r>
      <w:r w:rsidRPr="00EA6F05">
        <w:rPr>
          <w:rFonts w:ascii="Arial" w:hAnsi="Arial" w:cs="Arial"/>
          <w:lang w:val="es-CO"/>
        </w:rPr>
        <w:t>Para todos los efectos legales se tendrá como domicilio la ciudad de Medellín.</w:t>
      </w:r>
    </w:p>
    <w:p w14:paraId="42410F21" w14:textId="491426E2" w:rsidR="0049500C" w:rsidRDefault="0049500C" w:rsidP="00DB66E5">
      <w:pPr>
        <w:pStyle w:val="Prrafodelista"/>
        <w:tabs>
          <w:tab w:val="left" w:pos="284"/>
        </w:tabs>
        <w:autoSpaceDE w:val="0"/>
        <w:autoSpaceDN w:val="0"/>
        <w:adjustRightInd w:val="0"/>
        <w:ind w:left="0"/>
        <w:jc w:val="both"/>
        <w:rPr>
          <w:rFonts w:ascii="Arial" w:eastAsiaTheme="minorHAnsi" w:hAnsi="Arial" w:cs="Arial"/>
          <w:color w:val="000000"/>
          <w:lang w:val="es-CO" w:eastAsia="en-US"/>
        </w:rPr>
      </w:pPr>
    </w:p>
    <w:p w14:paraId="0697B132" w14:textId="77777777" w:rsidR="002247F1" w:rsidRPr="002247F1" w:rsidRDefault="009B5918" w:rsidP="0049500C">
      <w:pPr>
        <w:pStyle w:val="Prrafodelista"/>
        <w:numPr>
          <w:ilvl w:val="0"/>
          <w:numId w:val="3"/>
        </w:numPr>
        <w:tabs>
          <w:tab w:val="left" w:pos="284"/>
        </w:tabs>
        <w:autoSpaceDE w:val="0"/>
        <w:autoSpaceDN w:val="0"/>
        <w:adjustRightInd w:val="0"/>
        <w:jc w:val="both"/>
        <w:rPr>
          <w:rFonts w:ascii="Arial" w:hAnsi="Arial" w:cs="Arial"/>
          <w:bCs/>
          <w:lang w:val="es-CO"/>
        </w:rPr>
      </w:pPr>
      <w:r>
        <w:rPr>
          <w:rFonts w:ascii="Arial" w:hAnsi="Arial" w:cs="Arial"/>
          <w:b/>
          <w:lang w:val="es-CO"/>
        </w:rPr>
        <w:t xml:space="preserve"> </w:t>
      </w:r>
      <w:r w:rsidR="0049500C" w:rsidRPr="00200235">
        <w:rPr>
          <w:rFonts w:ascii="Arial" w:hAnsi="Arial" w:cs="Arial"/>
          <w:b/>
          <w:lang w:val="es-CO"/>
        </w:rPr>
        <w:t>INCUMPLIMIENTOS CONTRACTUALES</w:t>
      </w:r>
      <w:r w:rsidR="0049500C" w:rsidRPr="00200235">
        <w:rPr>
          <w:rFonts w:ascii="Arial" w:hAnsi="Arial" w:cs="Arial"/>
          <w:b/>
          <w:bCs/>
          <w:lang w:val="es-CO"/>
        </w:rPr>
        <w:t xml:space="preserve">: </w:t>
      </w:r>
    </w:p>
    <w:p w14:paraId="6578360E" w14:textId="77777777" w:rsidR="002247F1" w:rsidRPr="002247F1" w:rsidRDefault="002247F1" w:rsidP="002247F1">
      <w:pPr>
        <w:pStyle w:val="Prrafodelista"/>
        <w:tabs>
          <w:tab w:val="left" w:pos="284"/>
        </w:tabs>
        <w:autoSpaceDE w:val="0"/>
        <w:autoSpaceDN w:val="0"/>
        <w:adjustRightInd w:val="0"/>
        <w:ind w:left="360"/>
        <w:jc w:val="both"/>
        <w:rPr>
          <w:rFonts w:ascii="Arial" w:hAnsi="Arial" w:cs="Arial"/>
          <w:bCs/>
          <w:lang w:val="es-CO"/>
        </w:rPr>
      </w:pPr>
    </w:p>
    <w:p w14:paraId="5FDE13DA" w14:textId="6A0BE5B5" w:rsidR="0049500C" w:rsidRPr="002247F1" w:rsidRDefault="0049500C" w:rsidP="002247F1">
      <w:pPr>
        <w:tabs>
          <w:tab w:val="left" w:pos="284"/>
        </w:tabs>
        <w:autoSpaceDE w:val="0"/>
        <w:autoSpaceDN w:val="0"/>
        <w:adjustRightInd w:val="0"/>
        <w:jc w:val="both"/>
        <w:rPr>
          <w:rFonts w:ascii="Arial" w:hAnsi="Arial" w:cs="Arial"/>
          <w:bCs/>
          <w:lang w:val="es-CO"/>
        </w:rPr>
      </w:pPr>
      <w:r w:rsidRPr="002247F1">
        <w:rPr>
          <w:rFonts w:ascii="Arial" w:hAnsi="Arial" w:cs="Arial"/>
          <w:bCs/>
          <w:lang w:val="es-CO"/>
        </w:rPr>
        <w:t xml:space="preserve">INDEPORTES ANTIOQUIA podrá imponer multas por incumplimiento, mora o deficiencia de cualquiera de las obligaciones adquiridas en virtud del presente contrato, sus anexos y demás documentos que lo integren, o por haber incumplido estas imperfectamente. La multa se impondrá por un monto equivalente al 0.5% del valor total estimado del contrato cada vez que el contratista incurriere en un hecho constitutivo de incumplimiento. </w:t>
      </w:r>
    </w:p>
    <w:p w14:paraId="65AC879B" w14:textId="77777777" w:rsidR="0049500C" w:rsidRPr="00254C12" w:rsidRDefault="0049500C" w:rsidP="0049500C">
      <w:pPr>
        <w:pStyle w:val="Prrafodelista"/>
        <w:tabs>
          <w:tab w:val="left" w:pos="284"/>
        </w:tabs>
        <w:autoSpaceDE w:val="0"/>
        <w:autoSpaceDN w:val="0"/>
        <w:adjustRightInd w:val="0"/>
        <w:ind w:left="360"/>
        <w:jc w:val="both"/>
        <w:rPr>
          <w:rFonts w:ascii="Arial" w:hAnsi="Arial" w:cs="Arial"/>
          <w:bCs/>
          <w:lang w:val="es-CO"/>
        </w:rPr>
      </w:pPr>
    </w:p>
    <w:p w14:paraId="26DB375A" w14:textId="77777777" w:rsidR="0049500C" w:rsidRPr="002247F1" w:rsidRDefault="0049500C" w:rsidP="002247F1">
      <w:pPr>
        <w:tabs>
          <w:tab w:val="left" w:pos="284"/>
        </w:tabs>
        <w:autoSpaceDE w:val="0"/>
        <w:autoSpaceDN w:val="0"/>
        <w:adjustRightInd w:val="0"/>
        <w:jc w:val="both"/>
        <w:rPr>
          <w:rFonts w:ascii="Arial" w:hAnsi="Arial" w:cs="Arial"/>
          <w:bCs/>
          <w:lang w:val="es-CO"/>
        </w:rPr>
      </w:pPr>
      <w:r w:rsidRPr="002247F1">
        <w:rPr>
          <w:rFonts w:ascii="Arial" w:hAnsi="Arial" w:cs="Arial"/>
          <w:bCs/>
          <w:lang w:val="es-CO"/>
        </w:rPr>
        <w:t>La Multa procederá por cada situación o hecho de incumplimiento; o por cada día en que el mismo se prolongue hasta un máximo de diez (10) días continuos en relación con la obligación incumplida; si la obligación incumplida sobrepasare el término concedido INDEPORTES ANTIOQUIA podrá dar por terminado el contrato, ordenar su liquidación y hacer efectiva la cláusula penal pecuniaria. El monto de estas multas, previo agotamiento y ejecutoria del acto que la impone, podrá ser: i) descontado de los saldos pendientes a favor del contratista. ii) recaudado mediante la afectación de la garantía de cumplimiento constituida, o si esto no fuere posible, iii) se recaudará mediante el procedimiento establecido en la ley, ya sea de manera directa mediante procedimiento coactivo, o mediante procedimiento ejecutivo ante la jurisdicción contencioso administrativa.</w:t>
      </w:r>
    </w:p>
    <w:p w14:paraId="42E73CB4" w14:textId="77777777" w:rsidR="0049500C" w:rsidRPr="00254C12" w:rsidRDefault="0049500C" w:rsidP="0049500C">
      <w:pPr>
        <w:pStyle w:val="Prrafodelista"/>
        <w:tabs>
          <w:tab w:val="left" w:pos="284"/>
        </w:tabs>
        <w:autoSpaceDE w:val="0"/>
        <w:autoSpaceDN w:val="0"/>
        <w:adjustRightInd w:val="0"/>
        <w:ind w:left="360"/>
        <w:jc w:val="both"/>
        <w:rPr>
          <w:rFonts w:ascii="Arial" w:hAnsi="Arial" w:cs="Arial"/>
          <w:bCs/>
          <w:lang w:val="es-CO"/>
        </w:rPr>
      </w:pPr>
    </w:p>
    <w:p w14:paraId="3C10AA65" w14:textId="77777777" w:rsidR="0049500C" w:rsidRPr="002247F1" w:rsidRDefault="0049500C" w:rsidP="002247F1">
      <w:pPr>
        <w:tabs>
          <w:tab w:val="left" w:pos="284"/>
        </w:tabs>
        <w:autoSpaceDE w:val="0"/>
        <w:autoSpaceDN w:val="0"/>
        <w:adjustRightInd w:val="0"/>
        <w:jc w:val="both"/>
        <w:rPr>
          <w:rFonts w:ascii="Arial" w:hAnsi="Arial" w:cs="Arial"/>
          <w:bCs/>
          <w:lang w:val="es-CO"/>
        </w:rPr>
      </w:pPr>
      <w:r w:rsidRPr="002247F1">
        <w:rPr>
          <w:rFonts w:ascii="Arial" w:hAnsi="Arial" w:cs="Arial"/>
          <w:bCs/>
          <w:lang w:val="es-CO"/>
        </w:rPr>
        <w:t xml:space="preserve">La imposición de multas no libera al Contratista del cumplimiento de sus obligaciones contractuales, so pena que se le inicie un nuevo procedimiento sancionatorio ante nuevos incumplimientos.  Para la aplicación de cualquier sanción contractual de las previstas en el contrato y en la ley, se adelantará previamente el procedimiento establecido en el artículo 86 de la ley 1474 de 2011. </w:t>
      </w:r>
    </w:p>
    <w:p w14:paraId="6665B8D5" w14:textId="77777777" w:rsidR="0049500C" w:rsidRPr="00254C12" w:rsidRDefault="0049500C" w:rsidP="0049500C">
      <w:pPr>
        <w:pStyle w:val="Prrafodelista"/>
        <w:tabs>
          <w:tab w:val="left" w:pos="284"/>
        </w:tabs>
        <w:autoSpaceDE w:val="0"/>
        <w:autoSpaceDN w:val="0"/>
        <w:adjustRightInd w:val="0"/>
        <w:ind w:left="360"/>
        <w:jc w:val="both"/>
        <w:rPr>
          <w:rFonts w:ascii="Arial" w:hAnsi="Arial" w:cs="Arial"/>
          <w:bCs/>
          <w:lang w:val="es-CO"/>
        </w:rPr>
      </w:pPr>
    </w:p>
    <w:p w14:paraId="6770C2E8" w14:textId="77777777" w:rsidR="0049500C" w:rsidRPr="002247F1" w:rsidRDefault="0049500C" w:rsidP="002247F1">
      <w:pPr>
        <w:tabs>
          <w:tab w:val="left" w:pos="284"/>
        </w:tabs>
        <w:autoSpaceDE w:val="0"/>
        <w:autoSpaceDN w:val="0"/>
        <w:adjustRightInd w:val="0"/>
        <w:jc w:val="both"/>
        <w:rPr>
          <w:rFonts w:ascii="Arial" w:hAnsi="Arial" w:cs="Arial"/>
          <w:bCs/>
          <w:lang w:val="es-CO"/>
        </w:rPr>
      </w:pPr>
      <w:r w:rsidRPr="002247F1">
        <w:rPr>
          <w:rFonts w:ascii="Arial" w:hAnsi="Arial" w:cs="Arial"/>
          <w:bCs/>
          <w:lang w:val="es-CO"/>
        </w:rPr>
        <w:t>CLÁUSULA PENAL PECUNIARIA: INDEPORTES ANTIOQUIA, en caso de incumplimiento grave y directo del objeto del contrato, o en caso de declarar la terminación anticipada del mismo, por acciones u omisiones del contrato imputables al contratista, podrá declarar a título de pena y tasación anticipada de perjuicios, una suma equivalente al diez por ciento (10%) del valor del contrato.</w:t>
      </w:r>
    </w:p>
    <w:p w14:paraId="6BF21DF6" w14:textId="77777777" w:rsidR="0049500C" w:rsidRPr="00254C12" w:rsidRDefault="0049500C" w:rsidP="0049500C">
      <w:pPr>
        <w:pStyle w:val="Prrafodelista"/>
        <w:tabs>
          <w:tab w:val="left" w:pos="284"/>
        </w:tabs>
        <w:autoSpaceDE w:val="0"/>
        <w:autoSpaceDN w:val="0"/>
        <w:adjustRightInd w:val="0"/>
        <w:ind w:left="360"/>
        <w:jc w:val="both"/>
        <w:rPr>
          <w:rFonts w:ascii="Arial" w:hAnsi="Arial" w:cs="Arial"/>
          <w:bCs/>
          <w:lang w:val="es-CO"/>
        </w:rPr>
      </w:pPr>
    </w:p>
    <w:p w14:paraId="427464D9" w14:textId="77777777" w:rsidR="0049500C" w:rsidRPr="002247F1" w:rsidRDefault="0049500C" w:rsidP="002247F1">
      <w:pPr>
        <w:tabs>
          <w:tab w:val="left" w:pos="284"/>
        </w:tabs>
        <w:autoSpaceDE w:val="0"/>
        <w:autoSpaceDN w:val="0"/>
        <w:adjustRightInd w:val="0"/>
        <w:jc w:val="both"/>
        <w:rPr>
          <w:rFonts w:ascii="Arial" w:hAnsi="Arial" w:cs="Arial"/>
          <w:bCs/>
          <w:lang w:val="es-CO"/>
        </w:rPr>
      </w:pPr>
      <w:r w:rsidRPr="002247F1">
        <w:rPr>
          <w:rFonts w:ascii="Arial" w:hAnsi="Arial" w:cs="Arial"/>
          <w:bCs/>
          <w:lang w:val="es-CO"/>
        </w:rPr>
        <w:t>Dicha suma se imputará al monto de los prejuicios que sufra INDEPORTES ANTIOQUIA, y su valor se podrá descontar: i) de los saldos pendientes a favor del contratista. ii) recaudado mediante la afectación de la garantía de cumplimiento constituida, o si esto no fuere posible, iii) se recaudará mediante el procedimiento establecido en la ley, ya sea de manera directa mediante procedimiento coactivo, o mediante procedimiento ejecutivo ante la jurisdicción contencioso administrativa.</w:t>
      </w:r>
    </w:p>
    <w:p w14:paraId="064DA3B0" w14:textId="77777777" w:rsidR="0049500C" w:rsidRPr="00254C12" w:rsidRDefault="0049500C" w:rsidP="0049500C">
      <w:pPr>
        <w:pStyle w:val="Prrafodelista"/>
        <w:tabs>
          <w:tab w:val="left" w:pos="284"/>
        </w:tabs>
        <w:autoSpaceDE w:val="0"/>
        <w:autoSpaceDN w:val="0"/>
        <w:adjustRightInd w:val="0"/>
        <w:ind w:left="360"/>
        <w:jc w:val="both"/>
        <w:rPr>
          <w:rFonts w:ascii="Arial" w:hAnsi="Arial" w:cs="Arial"/>
          <w:bCs/>
          <w:lang w:val="es-CO"/>
        </w:rPr>
      </w:pPr>
    </w:p>
    <w:p w14:paraId="6B8D5C05" w14:textId="77777777" w:rsidR="0049500C" w:rsidRPr="002247F1" w:rsidRDefault="0049500C" w:rsidP="002247F1">
      <w:pPr>
        <w:tabs>
          <w:tab w:val="left" w:pos="284"/>
        </w:tabs>
        <w:autoSpaceDE w:val="0"/>
        <w:autoSpaceDN w:val="0"/>
        <w:adjustRightInd w:val="0"/>
        <w:jc w:val="both"/>
        <w:rPr>
          <w:rFonts w:ascii="Arial" w:hAnsi="Arial" w:cs="Arial"/>
          <w:bCs/>
          <w:lang w:val="es-CO"/>
        </w:rPr>
      </w:pPr>
      <w:r w:rsidRPr="002247F1">
        <w:rPr>
          <w:rFonts w:ascii="Arial" w:hAnsi="Arial" w:cs="Arial"/>
          <w:bCs/>
          <w:lang w:val="es-CO"/>
        </w:rPr>
        <w:t>La aplicación de la cláusula penal pecuniaria no excluye la indemnización de perjuicios a cargo del Contratista, si el monto de éstos fuere superior al valor de la cláusula penal pecuniaria aquí pactada. Lo anterior, toda vez, que el pago de la pena no se entiende como extinta la obligación principal a cargo del contratista de indemnizar la totalidad de perjuicios causados.</w:t>
      </w:r>
    </w:p>
    <w:p w14:paraId="291017CA" w14:textId="77777777" w:rsidR="0049500C" w:rsidRPr="00254C12" w:rsidRDefault="0049500C" w:rsidP="0049500C">
      <w:pPr>
        <w:tabs>
          <w:tab w:val="left" w:pos="284"/>
        </w:tabs>
        <w:autoSpaceDE w:val="0"/>
        <w:autoSpaceDN w:val="0"/>
        <w:adjustRightInd w:val="0"/>
        <w:jc w:val="both"/>
        <w:rPr>
          <w:rFonts w:ascii="Arial" w:hAnsi="Arial" w:cs="Arial"/>
          <w:bCs/>
          <w:lang w:val="es-CO"/>
        </w:rPr>
      </w:pPr>
    </w:p>
    <w:p w14:paraId="696D707B" w14:textId="77777777" w:rsidR="0049500C" w:rsidRPr="002247F1" w:rsidRDefault="0049500C" w:rsidP="002247F1">
      <w:pPr>
        <w:tabs>
          <w:tab w:val="left" w:pos="284"/>
        </w:tabs>
        <w:autoSpaceDE w:val="0"/>
        <w:autoSpaceDN w:val="0"/>
        <w:adjustRightInd w:val="0"/>
        <w:jc w:val="both"/>
        <w:rPr>
          <w:rFonts w:ascii="Arial" w:hAnsi="Arial" w:cs="Arial"/>
          <w:bCs/>
          <w:lang w:val="es-CO"/>
        </w:rPr>
      </w:pPr>
      <w:r w:rsidRPr="002247F1">
        <w:rPr>
          <w:rFonts w:ascii="Arial" w:hAnsi="Arial" w:cs="Arial"/>
          <w:bCs/>
          <w:lang w:val="es-CO"/>
        </w:rPr>
        <w:t xml:space="preserve">CADUCIDAD DEL CONTRATO: INDEPORTES ANTIOQUIA podrá declarar la caducidad del contrato si se presenta alguno de los hechos constitutivos de incumplimiento de las obligaciones a cargo del contratista, que afecte de manera grave y directa la ejecución del contrato y evidencia que puede conducir a su paralización, la entidad por medio de acto administrativo debidamente motivado lo dará por terminado y ordenará su liquidación en el estado en que se encuentre.   </w:t>
      </w:r>
    </w:p>
    <w:p w14:paraId="2680FF31" w14:textId="77777777" w:rsidR="0049500C" w:rsidRPr="00254C12" w:rsidRDefault="0049500C" w:rsidP="0049500C">
      <w:pPr>
        <w:pStyle w:val="Prrafodelista"/>
        <w:tabs>
          <w:tab w:val="left" w:pos="284"/>
        </w:tabs>
        <w:autoSpaceDE w:val="0"/>
        <w:autoSpaceDN w:val="0"/>
        <w:adjustRightInd w:val="0"/>
        <w:ind w:left="360"/>
        <w:jc w:val="both"/>
        <w:rPr>
          <w:rFonts w:ascii="Arial" w:hAnsi="Arial" w:cs="Arial"/>
          <w:bCs/>
          <w:lang w:val="es-CO"/>
        </w:rPr>
      </w:pPr>
    </w:p>
    <w:p w14:paraId="3DCAD2D8" w14:textId="77777777" w:rsidR="0049500C" w:rsidRPr="002247F1" w:rsidRDefault="0049500C" w:rsidP="002247F1">
      <w:pPr>
        <w:tabs>
          <w:tab w:val="left" w:pos="284"/>
        </w:tabs>
        <w:autoSpaceDE w:val="0"/>
        <w:autoSpaceDN w:val="0"/>
        <w:adjustRightInd w:val="0"/>
        <w:jc w:val="both"/>
        <w:rPr>
          <w:rFonts w:ascii="Arial" w:hAnsi="Arial" w:cs="Arial"/>
          <w:bCs/>
          <w:lang w:val="es-CO"/>
        </w:rPr>
      </w:pPr>
      <w:r w:rsidRPr="002247F1">
        <w:rPr>
          <w:rFonts w:ascii="Arial" w:hAnsi="Arial" w:cs="Arial"/>
          <w:bCs/>
          <w:lang w:val="es-CO"/>
        </w:rPr>
        <w:t>Para la imposición de multas, sanciones contractuales y declaratorias de incumplimiento, INDEPORTES ANTIOQUIA aplicará el procedimiento establecido en el artículo 86 del Ley 1474 de 2011.</w:t>
      </w:r>
    </w:p>
    <w:p w14:paraId="29076C5B" w14:textId="77777777" w:rsidR="0049500C" w:rsidRPr="00254C12" w:rsidRDefault="0049500C" w:rsidP="0049500C">
      <w:pPr>
        <w:pStyle w:val="Prrafodelista"/>
        <w:tabs>
          <w:tab w:val="left" w:pos="284"/>
        </w:tabs>
        <w:autoSpaceDE w:val="0"/>
        <w:autoSpaceDN w:val="0"/>
        <w:adjustRightInd w:val="0"/>
        <w:ind w:left="360"/>
        <w:jc w:val="both"/>
        <w:rPr>
          <w:rFonts w:ascii="Arial" w:hAnsi="Arial" w:cs="Arial"/>
          <w:bCs/>
          <w:lang w:val="es-CO"/>
        </w:rPr>
      </w:pPr>
    </w:p>
    <w:p w14:paraId="1CD4A844" w14:textId="77777777" w:rsidR="0049500C" w:rsidRPr="002247F1" w:rsidRDefault="0049500C" w:rsidP="002247F1">
      <w:pPr>
        <w:tabs>
          <w:tab w:val="left" w:pos="284"/>
        </w:tabs>
        <w:autoSpaceDE w:val="0"/>
        <w:autoSpaceDN w:val="0"/>
        <w:adjustRightInd w:val="0"/>
        <w:jc w:val="both"/>
        <w:rPr>
          <w:rFonts w:ascii="Arial" w:hAnsi="Arial" w:cs="Arial"/>
          <w:bCs/>
          <w:lang w:val="es-CO"/>
        </w:rPr>
      </w:pPr>
      <w:r w:rsidRPr="002247F1">
        <w:rPr>
          <w:rFonts w:ascii="Arial" w:hAnsi="Arial" w:cs="Arial"/>
          <w:bCs/>
          <w:lang w:val="es-CO"/>
        </w:rPr>
        <w:t>El procedimiento establecido la imposición de multas, sanciones contractuales y declaratorias de incumplimiento será el contenido en la Ley 1474 de 2011 Art. 86.</w:t>
      </w:r>
    </w:p>
    <w:p w14:paraId="7279B99F" w14:textId="761A0927" w:rsidR="000E4C72" w:rsidRDefault="000E4C72" w:rsidP="002247F1">
      <w:pPr>
        <w:pStyle w:val="Prrafodelista"/>
        <w:tabs>
          <w:tab w:val="left" w:pos="284"/>
        </w:tabs>
        <w:autoSpaceDE w:val="0"/>
        <w:autoSpaceDN w:val="0"/>
        <w:adjustRightInd w:val="0"/>
        <w:ind w:left="0"/>
        <w:jc w:val="both"/>
        <w:rPr>
          <w:rFonts w:ascii="Arial" w:eastAsiaTheme="minorHAnsi" w:hAnsi="Arial" w:cs="Arial"/>
          <w:color w:val="000000"/>
          <w:lang w:val="es-CO" w:eastAsia="en-US"/>
        </w:rPr>
      </w:pPr>
    </w:p>
    <w:p w14:paraId="42D301EC" w14:textId="77777777" w:rsidR="00DB66E5" w:rsidRPr="00DB66E5" w:rsidRDefault="009B5918" w:rsidP="00482F21">
      <w:pPr>
        <w:pStyle w:val="Prrafodelista"/>
        <w:numPr>
          <w:ilvl w:val="0"/>
          <w:numId w:val="3"/>
        </w:numPr>
        <w:tabs>
          <w:tab w:val="left" w:pos="284"/>
        </w:tabs>
        <w:autoSpaceDE w:val="0"/>
        <w:autoSpaceDN w:val="0"/>
        <w:adjustRightInd w:val="0"/>
        <w:ind w:left="0" w:firstLine="0"/>
        <w:jc w:val="both"/>
        <w:rPr>
          <w:rFonts w:ascii="Arial" w:hAnsi="Arial" w:cs="Arial"/>
          <w:b/>
          <w:lang w:val="es-CO"/>
        </w:rPr>
      </w:pPr>
      <w:r>
        <w:rPr>
          <w:rFonts w:ascii="Arial" w:hAnsi="Arial" w:cs="Arial"/>
          <w:b/>
          <w:lang w:val="es-CO"/>
        </w:rPr>
        <w:t xml:space="preserve"> </w:t>
      </w:r>
      <w:r w:rsidR="00282705">
        <w:rPr>
          <w:rFonts w:ascii="Arial" w:hAnsi="Arial" w:cs="Arial"/>
          <w:b/>
          <w:lang w:val="es-CO"/>
        </w:rPr>
        <w:t>COMUNICA</w:t>
      </w:r>
      <w:r w:rsidR="00DB66E5" w:rsidRPr="00DB66E5">
        <w:rPr>
          <w:rFonts w:ascii="Arial" w:hAnsi="Arial" w:cs="Arial"/>
          <w:b/>
          <w:lang w:val="es-CO"/>
        </w:rPr>
        <w:t xml:space="preserve">CIÓN POR MEDIO DE LA CUAL SE CONFORMÓ EL COMITÉ ASESOR Y EVALUADOR DEL PROCESO CONTRACTUAL </w:t>
      </w:r>
    </w:p>
    <w:p w14:paraId="33FD89A3" w14:textId="77777777" w:rsidR="00DB66E5" w:rsidRPr="00532FA1" w:rsidRDefault="00DB66E5" w:rsidP="00DB66E5">
      <w:pPr>
        <w:autoSpaceDE w:val="0"/>
        <w:autoSpaceDN w:val="0"/>
        <w:adjustRightInd w:val="0"/>
        <w:jc w:val="both"/>
        <w:rPr>
          <w:rFonts w:ascii="Arial" w:hAnsi="Arial" w:cs="Arial"/>
          <w:strike/>
          <w:color w:val="FF0000"/>
          <w:lang w:val="es-ES"/>
        </w:rPr>
      </w:pPr>
    </w:p>
    <w:p w14:paraId="001AFA6F" w14:textId="77777777" w:rsidR="0049500C" w:rsidRPr="00F11E0D" w:rsidRDefault="0049500C" w:rsidP="0049500C">
      <w:pPr>
        <w:autoSpaceDE w:val="0"/>
        <w:autoSpaceDN w:val="0"/>
        <w:adjustRightInd w:val="0"/>
        <w:jc w:val="both"/>
        <w:rPr>
          <w:rFonts w:ascii="Arial" w:hAnsi="Arial" w:cs="Arial"/>
          <w:bCs/>
          <w:lang w:val="es-CO"/>
        </w:rPr>
      </w:pPr>
      <w:r w:rsidRPr="00F11E0D">
        <w:rPr>
          <w:rFonts w:ascii="Arial" w:hAnsi="Arial" w:cs="Arial"/>
          <w:bCs/>
          <w:lang w:val="es-CO"/>
        </w:rPr>
        <w:t>En cumplimiento del modelo contractual vigente, debe relacionarse radicado de la Comunicación que designa el Comité Asesor y Evaluador y sus integrantes con el rol correspondiente.</w:t>
      </w:r>
    </w:p>
    <w:p w14:paraId="260627CD" w14:textId="77777777" w:rsidR="0049500C" w:rsidRPr="00F11E0D" w:rsidRDefault="0049500C" w:rsidP="0049500C">
      <w:pPr>
        <w:autoSpaceDE w:val="0"/>
        <w:autoSpaceDN w:val="0"/>
        <w:adjustRightInd w:val="0"/>
        <w:jc w:val="both"/>
        <w:rPr>
          <w:rFonts w:ascii="Arial" w:hAnsi="Arial" w:cs="Arial"/>
          <w:bCs/>
          <w:lang w:val="es-CO"/>
        </w:rPr>
      </w:pPr>
    </w:p>
    <w:p w14:paraId="5531B525" w14:textId="20EEFD67" w:rsidR="0049500C" w:rsidRPr="00F11E0D" w:rsidRDefault="0049500C" w:rsidP="0049500C">
      <w:pPr>
        <w:autoSpaceDE w:val="0"/>
        <w:autoSpaceDN w:val="0"/>
        <w:adjustRightInd w:val="0"/>
        <w:jc w:val="both"/>
        <w:rPr>
          <w:rFonts w:ascii="Arial" w:hAnsi="Arial" w:cs="Arial"/>
          <w:bCs/>
          <w:lang w:val="es-CO"/>
        </w:rPr>
      </w:pPr>
      <w:r w:rsidRPr="00F11E0D">
        <w:rPr>
          <w:rFonts w:ascii="Arial" w:hAnsi="Arial" w:cs="Arial"/>
          <w:bCs/>
          <w:lang w:val="es-CO"/>
        </w:rPr>
        <w:t>Mediante Comunicación No</w:t>
      </w:r>
      <w:r>
        <w:rPr>
          <w:rFonts w:ascii="Arial" w:hAnsi="Arial" w:cs="Arial"/>
          <w:bCs/>
          <w:lang w:val="es-CO"/>
        </w:rPr>
        <w:t xml:space="preserve"> </w:t>
      </w:r>
      <w:r w:rsidR="00405D04">
        <w:rPr>
          <w:rFonts w:ascii="Arial" w:hAnsi="Arial" w:cs="Arial"/>
          <w:bCs/>
          <w:lang w:val="es-CO"/>
        </w:rPr>
        <w:t>202201000</w:t>
      </w:r>
      <w:r w:rsidR="00170479">
        <w:rPr>
          <w:rFonts w:ascii="Arial" w:hAnsi="Arial" w:cs="Arial"/>
          <w:bCs/>
          <w:lang w:val="es-CO"/>
        </w:rPr>
        <w:t>935</w:t>
      </w:r>
      <w:r w:rsidR="00405D04">
        <w:rPr>
          <w:rFonts w:ascii="Arial" w:hAnsi="Arial" w:cs="Arial"/>
          <w:bCs/>
          <w:lang w:val="es-CO"/>
        </w:rPr>
        <w:t xml:space="preserve"> </w:t>
      </w:r>
      <w:r>
        <w:rPr>
          <w:rFonts w:ascii="Arial" w:hAnsi="Arial" w:cs="Arial"/>
          <w:bCs/>
          <w:lang w:val="es-CO"/>
        </w:rPr>
        <w:t xml:space="preserve">del </w:t>
      </w:r>
      <w:r w:rsidR="00170479">
        <w:rPr>
          <w:rFonts w:ascii="Arial" w:hAnsi="Arial" w:cs="Arial"/>
          <w:bCs/>
          <w:lang w:val="es-CO"/>
        </w:rPr>
        <w:t>24</w:t>
      </w:r>
      <w:r>
        <w:rPr>
          <w:rFonts w:ascii="Arial" w:hAnsi="Arial" w:cs="Arial"/>
          <w:bCs/>
          <w:lang w:val="es-CO"/>
        </w:rPr>
        <w:t xml:space="preserve"> de </w:t>
      </w:r>
      <w:r w:rsidR="00405D04">
        <w:rPr>
          <w:rFonts w:ascii="Arial" w:hAnsi="Arial" w:cs="Arial"/>
          <w:bCs/>
          <w:lang w:val="es-CO"/>
        </w:rPr>
        <w:t>enero de 2022</w:t>
      </w:r>
      <w:r w:rsidRPr="00F11E0D">
        <w:rPr>
          <w:rFonts w:ascii="Arial" w:hAnsi="Arial" w:cs="Arial"/>
          <w:bCs/>
          <w:lang w:val="es-CO"/>
        </w:rPr>
        <w:t>, se designó el Comité Asesor y Evaluador y sus integrantes, así:</w:t>
      </w:r>
    </w:p>
    <w:p w14:paraId="6EFF3437" w14:textId="77777777" w:rsidR="0049500C" w:rsidRPr="00F11E0D" w:rsidRDefault="0049500C" w:rsidP="0049500C">
      <w:pPr>
        <w:autoSpaceDE w:val="0"/>
        <w:autoSpaceDN w:val="0"/>
        <w:adjustRightInd w:val="0"/>
        <w:jc w:val="both"/>
        <w:rPr>
          <w:rFonts w:ascii="Arial" w:hAnsi="Arial" w:cs="Arial"/>
          <w:bCs/>
          <w:lang w:val="es-CO"/>
        </w:rPr>
      </w:pPr>
    </w:p>
    <w:p w14:paraId="4F8311C6" w14:textId="75F0D07B" w:rsidR="0049500C" w:rsidRPr="0049500C" w:rsidRDefault="0049500C" w:rsidP="0049500C">
      <w:pPr>
        <w:pStyle w:val="Textoindependiente"/>
        <w:tabs>
          <w:tab w:val="left" w:pos="426"/>
        </w:tabs>
        <w:spacing w:after="0"/>
        <w:ind w:right="80"/>
        <w:jc w:val="both"/>
        <w:rPr>
          <w:rFonts w:ascii="Arial" w:hAnsi="Arial" w:cs="Arial"/>
        </w:rPr>
      </w:pPr>
      <w:r w:rsidRPr="0049500C">
        <w:rPr>
          <w:rFonts w:ascii="Arial" w:hAnsi="Arial" w:cs="Arial"/>
          <w:b/>
          <w:lang w:val="es-CO"/>
        </w:rPr>
        <w:t>Rol Jurídico:</w:t>
      </w:r>
      <w:r w:rsidRPr="0049500C">
        <w:rPr>
          <w:rFonts w:ascii="Arial" w:hAnsi="Arial" w:cs="Arial"/>
          <w:lang w:val="es-CO"/>
        </w:rPr>
        <w:t xml:space="preserve"> </w:t>
      </w:r>
      <w:r w:rsidRPr="0049500C">
        <w:rPr>
          <w:rFonts w:ascii="Arial" w:hAnsi="Arial" w:cs="Arial"/>
          <w:lang w:val="es-CO"/>
        </w:rPr>
        <w:tab/>
      </w:r>
      <w:r w:rsidRPr="0049500C">
        <w:rPr>
          <w:rFonts w:ascii="Arial" w:hAnsi="Arial" w:cs="Arial"/>
        </w:rPr>
        <w:t xml:space="preserve">Mauricio Velásquez </w:t>
      </w:r>
      <w:proofErr w:type="spellStart"/>
      <w:r w:rsidRPr="0049500C">
        <w:rPr>
          <w:rFonts w:ascii="Arial" w:hAnsi="Arial" w:cs="Arial"/>
        </w:rPr>
        <w:t>Cuadro</w:t>
      </w:r>
      <w:proofErr w:type="spellEnd"/>
    </w:p>
    <w:p w14:paraId="2A5F4FEA" w14:textId="77777777" w:rsidR="0049500C" w:rsidRPr="0049500C" w:rsidRDefault="0049500C" w:rsidP="0049500C">
      <w:pPr>
        <w:tabs>
          <w:tab w:val="left" w:pos="426"/>
        </w:tabs>
        <w:autoSpaceDE w:val="0"/>
        <w:autoSpaceDN w:val="0"/>
        <w:adjustRightInd w:val="0"/>
        <w:jc w:val="both"/>
        <w:rPr>
          <w:rFonts w:ascii="Arial" w:hAnsi="Arial" w:cs="Arial"/>
          <w:lang w:val="es-CO"/>
        </w:rPr>
      </w:pPr>
      <w:r w:rsidRPr="0049500C">
        <w:rPr>
          <w:rFonts w:ascii="Arial" w:hAnsi="Arial" w:cs="Arial"/>
          <w:b/>
          <w:bCs/>
          <w:lang w:val="es-CO"/>
        </w:rPr>
        <w:t xml:space="preserve">Rol Logístico: </w:t>
      </w:r>
      <w:r w:rsidRPr="0049500C">
        <w:rPr>
          <w:rFonts w:ascii="Arial" w:hAnsi="Arial" w:cs="Arial"/>
          <w:b/>
          <w:bCs/>
          <w:lang w:val="es-CO"/>
        </w:rPr>
        <w:tab/>
      </w:r>
      <w:r w:rsidRPr="0049500C">
        <w:rPr>
          <w:rFonts w:ascii="Arial" w:hAnsi="Arial" w:cs="Arial"/>
          <w:lang w:val="es-CO"/>
        </w:rPr>
        <w:t xml:space="preserve">Astrid Elena Castaño </w:t>
      </w:r>
      <w:proofErr w:type="spellStart"/>
      <w:r w:rsidRPr="0049500C">
        <w:rPr>
          <w:rFonts w:ascii="Arial" w:hAnsi="Arial" w:cs="Arial"/>
          <w:lang w:val="es-CO"/>
        </w:rPr>
        <w:t>Alzate</w:t>
      </w:r>
      <w:proofErr w:type="spellEnd"/>
    </w:p>
    <w:p w14:paraId="29DB80B9" w14:textId="0B783105" w:rsidR="0049500C" w:rsidRPr="0049500C" w:rsidRDefault="0049500C" w:rsidP="00170479">
      <w:pPr>
        <w:tabs>
          <w:tab w:val="left" w:pos="426"/>
        </w:tabs>
        <w:autoSpaceDE w:val="0"/>
        <w:autoSpaceDN w:val="0"/>
        <w:adjustRightInd w:val="0"/>
        <w:jc w:val="both"/>
        <w:rPr>
          <w:rFonts w:ascii="Arial" w:hAnsi="Arial" w:cs="Arial"/>
          <w:bCs/>
          <w:i/>
          <w:lang w:val="es-CO"/>
        </w:rPr>
      </w:pPr>
      <w:r w:rsidRPr="0049500C">
        <w:rPr>
          <w:rFonts w:ascii="Arial" w:hAnsi="Arial" w:cs="Arial"/>
          <w:lang w:val="es-CO"/>
        </w:rPr>
        <w:t xml:space="preserve"> </w:t>
      </w:r>
      <w:r w:rsidRPr="0049500C">
        <w:rPr>
          <w:rFonts w:ascii="Arial" w:hAnsi="Arial" w:cs="Arial"/>
          <w:b/>
          <w:bCs/>
          <w:lang w:val="es-CO"/>
        </w:rPr>
        <w:t>Rol Técnico:</w:t>
      </w:r>
      <w:r w:rsidRPr="0049500C">
        <w:rPr>
          <w:rFonts w:ascii="Arial" w:hAnsi="Arial" w:cs="Arial"/>
          <w:b/>
          <w:bCs/>
          <w:lang w:val="es-CO"/>
        </w:rPr>
        <w:tab/>
      </w:r>
      <w:r w:rsidRPr="0049500C">
        <w:rPr>
          <w:rFonts w:ascii="Arial" w:hAnsi="Arial" w:cs="Arial"/>
          <w:lang w:val="es-CO"/>
        </w:rPr>
        <w:t xml:space="preserve">Alejandro Navarro Rincón   </w:t>
      </w:r>
    </w:p>
    <w:p w14:paraId="1693E87D" w14:textId="785DB965" w:rsidR="00170479" w:rsidRDefault="00170479">
      <w:pPr>
        <w:spacing w:after="160" w:line="259" w:lineRule="auto"/>
        <w:rPr>
          <w:rFonts w:ascii="Arial" w:hAnsi="Arial" w:cs="Arial"/>
          <w:bCs/>
          <w:lang w:val="es-CO"/>
        </w:rPr>
      </w:pPr>
      <w:r>
        <w:rPr>
          <w:rFonts w:ascii="Arial" w:hAnsi="Arial" w:cs="Arial"/>
          <w:bCs/>
          <w:lang w:val="es-CO"/>
        </w:rPr>
        <w:br w:type="page"/>
      </w:r>
    </w:p>
    <w:p w14:paraId="3E9E550C" w14:textId="77777777" w:rsidR="000E4C72" w:rsidRPr="00592B2B" w:rsidRDefault="000E4C72" w:rsidP="000E4C72">
      <w:pPr>
        <w:tabs>
          <w:tab w:val="left" w:pos="284"/>
        </w:tabs>
        <w:autoSpaceDE w:val="0"/>
        <w:autoSpaceDN w:val="0"/>
        <w:adjustRightInd w:val="0"/>
        <w:jc w:val="both"/>
        <w:rPr>
          <w:rFonts w:ascii="Arial" w:hAnsi="Arial" w:cs="Arial"/>
          <w:bCs/>
          <w:lang w:val="es-CO"/>
        </w:rPr>
      </w:pPr>
    </w:p>
    <w:p w14:paraId="434AB29D" w14:textId="77777777" w:rsidR="00DB66E5" w:rsidRDefault="009B5918" w:rsidP="00482F21">
      <w:pPr>
        <w:pStyle w:val="Prrafodelista"/>
        <w:numPr>
          <w:ilvl w:val="0"/>
          <w:numId w:val="3"/>
        </w:numPr>
        <w:tabs>
          <w:tab w:val="left" w:pos="284"/>
        </w:tabs>
        <w:autoSpaceDE w:val="0"/>
        <w:autoSpaceDN w:val="0"/>
        <w:adjustRightInd w:val="0"/>
        <w:jc w:val="both"/>
        <w:rPr>
          <w:rFonts w:ascii="Arial" w:hAnsi="Arial" w:cs="Arial"/>
          <w:bCs/>
          <w:lang w:val="es-CO"/>
        </w:rPr>
      </w:pPr>
      <w:r>
        <w:rPr>
          <w:rFonts w:ascii="Arial" w:hAnsi="Arial" w:cs="Arial"/>
          <w:b/>
          <w:bCs/>
          <w:lang w:val="es-CO"/>
        </w:rPr>
        <w:t xml:space="preserve"> </w:t>
      </w:r>
      <w:r w:rsidR="00DB66E5" w:rsidRPr="00DB66E5">
        <w:rPr>
          <w:rFonts w:ascii="Arial" w:hAnsi="Arial" w:cs="Arial"/>
          <w:b/>
          <w:bCs/>
          <w:lang w:val="es-CO"/>
        </w:rPr>
        <w:t>ANEXOS</w:t>
      </w:r>
      <w:r w:rsidR="00DB66E5">
        <w:rPr>
          <w:rFonts w:ascii="Arial" w:hAnsi="Arial" w:cs="Arial"/>
          <w:bCs/>
          <w:lang w:val="es-CO"/>
        </w:rPr>
        <w:t xml:space="preserve">. </w:t>
      </w:r>
    </w:p>
    <w:p w14:paraId="23B31B83" w14:textId="77777777" w:rsidR="00DB66E5" w:rsidRDefault="00DB66E5" w:rsidP="00DB66E5">
      <w:pPr>
        <w:tabs>
          <w:tab w:val="left" w:pos="284"/>
        </w:tabs>
        <w:autoSpaceDE w:val="0"/>
        <w:autoSpaceDN w:val="0"/>
        <w:adjustRightInd w:val="0"/>
        <w:jc w:val="both"/>
        <w:rPr>
          <w:rFonts w:ascii="Arial" w:hAnsi="Arial" w:cs="Arial"/>
          <w:bCs/>
          <w:lang w:val="es-CO"/>
        </w:rPr>
      </w:pPr>
    </w:p>
    <w:p w14:paraId="29332857" w14:textId="77777777" w:rsidR="000E4C72" w:rsidRPr="00DB66E5" w:rsidRDefault="000E4C72" w:rsidP="00DB66E5">
      <w:pPr>
        <w:tabs>
          <w:tab w:val="left" w:pos="284"/>
        </w:tabs>
        <w:autoSpaceDE w:val="0"/>
        <w:autoSpaceDN w:val="0"/>
        <w:adjustRightInd w:val="0"/>
        <w:jc w:val="both"/>
        <w:rPr>
          <w:rFonts w:ascii="Arial" w:hAnsi="Arial" w:cs="Arial"/>
          <w:bCs/>
          <w:lang w:val="es-CO"/>
        </w:rPr>
      </w:pPr>
      <w:r w:rsidRPr="00DB66E5">
        <w:rPr>
          <w:rFonts w:ascii="Arial" w:hAnsi="Arial" w:cs="Arial"/>
          <w:bCs/>
          <w:lang w:val="es-CO"/>
        </w:rPr>
        <w:t xml:space="preserve">Hacen parte integral del presente estudio previo los anexos que se detallan a continuación: </w:t>
      </w:r>
    </w:p>
    <w:p w14:paraId="2A9F4A7A" w14:textId="77777777" w:rsidR="000E4C72" w:rsidRPr="00592B2B" w:rsidRDefault="000E4C72" w:rsidP="000E4C72">
      <w:pPr>
        <w:tabs>
          <w:tab w:val="left" w:pos="284"/>
        </w:tabs>
        <w:autoSpaceDE w:val="0"/>
        <w:autoSpaceDN w:val="0"/>
        <w:adjustRightInd w:val="0"/>
        <w:jc w:val="both"/>
        <w:rPr>
          <w:rFonts w:ascii="Arial" w:hAnsi="Arial" w:cs="Arial"/>
          <w:bCs/>
          <w:lang w:val="es-CO"/>
        </w:rPr>
      </w:pPr>
    </w:p>
    <w:tbl>
      <w:tblPr>
        <w:tblStyle w:val="Tablaconcuadrcula"/>
        <w:tblW w:w="0" w:type="auto"/>
        <w:tblLook w:val="04A0" w:firstRow="1" w:lastRow="0" w:firstColumn="1" w:lastColumn="0" w:noHBand="0" w:noVBand="1"/>
      </w:tblPr>
      <w:tblGrid>
        <w:gridCol w:w="1259"/>
        <w:gridCol w:w="3447"/>
        <w:gridCol w:w="2349"/>
        <w:gridCol w:w="2340"/>
      </w:tblGrid>
      <w:tr w:rsidR="000E4C72" w:rsidRPr="00592B2B" w14:paraId="6F9326C8" w14:textId="77777777" w:rsidTr="009C5590">
        <w:tc>
          <w:tcPr>
            <w:tcW w:w="1259" w:type="dxa"/>
          </w:tcPr>
          <w:p w14:paraId="3BF8FEFD" w14:textId="77777777" w:rsidR="000E4C72" w:rsidRPr="00592B2B" w:rsidRDefault="000E4C72" w:rsidP="00AB3CEB">
            <w:pPr>
              <w:tabs>
                <w:tab w:val="left" w:pos="284"/>
              </w:tabs>
              <w:autoSpaceDE w:val="0"/>
              <w:autoSpaceDN w:val="0"/>
              <w:adjustRightInd w:val="0"/>
              <w:jc w:val="center"/>
              <w:rPr>
                <w:rFonts w:ascii="Arial" w:hAnsi="Arial" w:cs="Arial"/>
                <w:b/>
                <w:bCs/>
              </w:rPr>
            </w:pPr>
            <w:r w:rsidRPr="00592B2B">
              <w:rPr>
                <w:rFonts w:ascii="Arial" w:hAnsi="Arial" w:cs="Arial"/>
                <w:b/>
                <w:bCs/>
              </w:rPr>
              <w:t>Anexo</w:t>
            </w:r>
          </w:p>
        </w:tc>
        <w:tc>
          <w:tcPr>
            <w:tcW w:w="3447" w:type="dxa"/>
          </w:tcPr>
          <w:p w14:paraId="5A5B137D" w14:textId="77777777" w:rsidR="000E4C72" w:rsidRPr="00592B2B" w:rsidRDefault="000E4C72" w:rsidP="00AB3CEB">
            <w:pPr>
              <w:tabs>
                <w:tab w:val="left" w:pos="284"/>
              </w:tabs>
              <w:autoSpaceDE w:val="0"/>
              <w:autoSpaceDN w:val="0"/>
              <w:adjustRightInd w:val="0"/>
              <w:jc w:val="center"/>
              <w:rPr>
                <w:rFonts w:ascii="Arial" w:hAnsi="Arial" w:cs="Arial"/>
                <w:b/>
                <w:bCs/>
              </w:rPr>
            </w:pPr>
            <w:r w:rsidRPr="00592B2B">
              <w:rPr>
                <w:rFonts w:ascii="Arial" w:hAnsi="Arial" w:cs="Arial"/>
                <w:b/>
                <w:bCs/>
              </w:rPr>
              <w:t>Tipo de Anexo</w:t>
            </w:r>
          </w:p>
        </w:tc>
        <w:tc>
          <w:tcPr>
            <w:tcW w:w="2349" w:type="dxa"/>
          </w:tcPr>
          <w:p w14:paraId="73078B9B" w14:textId="77777777" w:rsidR="000E4C72" w:rsidRPr="00592B2B" w:rsidRDefault="000E4C72" w:rsidP="00AB3CEB">
            <w:pPr>
              <w:tabs>
                <w:tab w:val="left" w:pos="284"/>
              </w:tabs>
              <w:autoSpaceDE w:val="0"/>
              <w:autoSpaceDN w:val="0"/>
              <w:adjustRightInd w:val="0"/>
              <w:jc w:val="center"/>
              <w:rPr>
                <w:rFonts w:ascii="Arial" w:hAnsi="Arial" w:cs="Arial"/>
                <w:b/>
                <w:bCs/>
              </w:rPr>
            </w:pPr>
            <w:r w:rsidRPr="00592B2B">
              <w:rPr>
                <w:rFonts w:ascii="Arial" w:hAnsi="Arial" w:cs="Arial"/>
                <w:b/>
                <w:bCs/>
              </w:rPr>
              <w:t>Radicado</w:t>
            </w:r>
          </w:p>
        </w:tc>
        <w:tc>
          <w:tcPr>
            <w:tcW w:w="2340" w:type="dxa"/>
          </w:tcPr>
          <w:p w14:paraId="0383BA6A" w14:textId="77777777" w:rsidR="000E4C72" w:rsidRPr="00592B2B" w:rsidRDefault="000E4C72" w:rsidP="00AB3CEB">
            <w:pPr>
              <w:tabs>
                <w:tab w:val="left" w:pos="284"/>
              </w:tabs>
              <w:autoSpaceDE w:val="0"/>
              <w:autoSpaceDN w:val="0"/>
              <w:adjustRightInd w:val="0"/>
              <w:jc w:val="center"/>
              <w:rPr>
                <w:rFonts w:ascii="Arial" w:hAnsi="Arial" w:cs="Arial"/>
                <w:b/>
                <w:bCs/>
              </w:rPr>
            </w:pPr>
            <w:r w:rsidRPr="00592B2B">
              <w:rPr>
                <w:rFonts w:ascii="Arial" w:hAnsi="Arial" w:cs="Arial"/>
                <w:b/>
                <w:bCs/>
              </w:rPr>
              <w:t>Fecha</w:t>
            </w:r>
          </w:p>
        </w:tc>
      </w:tr>
      <w:tr w:rsidR="009F1F40" w:rsidRPr="00592B2B" w14:paraId="417D3C82" w14:textId="77777777" w:rsidTr="009C5590">
        <w:tc>
          <w:tcPr>
            <w:tcW w:w="1259" w:type="dxa"/>
          </w:tcPr>
          <w:p w14:paraId="0523165E" w14:textId="71697661" w:rsidR="009F1F40" w:rsidRPr="00592B2B" w:rsidRDefault="009F1F40" w:rsidP="009F1F40">
            <w:pPr>
              <w:tabs>
                <w:tab w:val="left" w:pos="284"/>
              </w:tabs>
              <w:autoSpaceDE w:val="0"/>
              <w:autoSpaceDN w:val="0"/>
              <w:adjustRightInd w:val="0"/>
              <w:jc w:val="center"/>
              <w:rPr>
                <w:rFonts w:ascii="Arial" w:hAnsi="Arial" w:cs="Arial"/>
                <w:bCs/>
              </w:rPr>
            </w:pPr>
            <w:r w:rsidRPr="00200235">
              <w:rPr>
                <w:rFonts w:ascii="Arial" w:hAnsi="Arial" w:cs="Arial"/>
                <w:bCs/>
              </w:rPr>
              <w:t>I</w:t>
            </w:r>
          </w:p>
        </w:tc>
        <w:tc>
          <w:tcPr>
            <w:tcW w:w="3447" w:type="dxa"/>
          </w:tcPr>
          <w:p w14:paraId="2E1DD76F" w14:textId="142F0C2F" w:rsidR="009F1F40" w:rsidRPr="00592B2B" w:rsidRDefault="009F1F40" w:rsidP="009F1F40">
            <w:pPr>
              <w:tabs>
                <w:tab w:val="left" w:pos="284"/>
              </w:tabs>
              <w:autoSpaceDE w:val="0"/>
              <w:autoSpaceDN w:val="0"/>
              <w:adjustRightInd w:val="0"/>
              <w:jc w:val="both"/>
              <w:rPr>
                <w:rFonts w:ascii="Arial" w:hAnsi="Arial" w:cs="Arial"/>
                <w:bCs/>
              </w:rPr>
            </w:pPr>
            <w:r w:rsidRPr="00200235">
              <w:rPr>
                <w:rFonts w:ascii="Arial" w:hAnsi="Arial" w:cs="Arial"/>
                <w:bCs/>
              </w:rPr>
              <w:t>Análisis del Sector Económico</w:t>
            </w:r>
          </w:p>
        </w:tc>
        <w:tc>
          <w:tcPr>
            <w:tcW w:w="2349" w:type="dxa"/>
          </w:tcPr>
          <w:p w14:paraId="49DE9B82" w14:textId="67E9D2CC" w:rsidR="009F1F40" w:rsidRPr="00592B2B" w:rsidRDefault="009F1F40" w:rsidP="009F1F40">
            <w:pPr>
              <w:tabs>
                <w:tab w:val="left" w:pos="284"/>
              </w:tabs>
              <w:autoSpaceDE w:val="0"/>
              <w:autoSpaceDN w:val="0"/>
              <w:adjustRightInd w:val="0"/>
              <w:jc w:val="both"/>
              <w:rPr>
                <w:rFonts w:ascii="Arial" w:hAnsi="Arial" w:cs="Arial"/>
                <w:bCs/>
              </w:rPr>
            </w:pPr>
            <w:r>
              <w:rPr>
                <w:rFonts w:ascii="Arial" w:hAnsi="Arial" w:cs="Arial"/>
                <w:bCs/>
              </w:rPr>
              <w:t>202201000524</w:t>
            </w:r>
          </w:p>
        </w:tc>
        <w:tc>
          <w:tcPr>
            <w:tcW w:w="2340" w:type="dxa"/>
          </w:tcPr>
          <w:p w14:paraId="7C00B06D" w14:textId="419E4FD5" w:rsidR="009F1F40" w:rsidRPr="00592B2B" w:rsidRDefault="009F1F40" w:rsidP="009F1F40">
            <w:pPr>
              <w:tabs>
                <w:tab w:val="left" w:pos="284"/>
              </w:tabs>
              <w:autoSpaceDE w:val="0"/>
              <w:autoSpaceDN w:val="0"/>
              <w:adjustRightInd w:val="0"/>
              <w:jc w:val="both"/>
              <w:rPr>
                <w:rFonts w:ascii="Arial" w:hAnsi="Arial" w:cs="Arial"/>
                <w:bCs/>
              </w:rPr>
            </w:pPr>
            <w:r w:rsidRPr="00D0129C">
              <w:rPr>
                <w:rFonts w:ascii="Arial" w:hAnsi="Arial" w:cs="Arial"/>
                <w:bCs/>
              </w:rPr>
              <w:t>19/01/2022</w:t>
            </w:r>
          </w:p>
        </w:tc>
      </w:tr>
      <w:tr w:rsidR="009F1F40" w:rsidRPr="00592B2B" w14:paraId="54620A04" w14:textId="77777777" w:rsidTr="009C5590">
        <w:tc>
          <w:tcPr>
            <w:tcW w:w="1259" w:type="dxa"/>
          </w:tcPr>
          <w:p w14:paraId="0D8DCD47" w14:textId="100241AD" w:rsidR="009F1F40" w:rsidRDefault="009F1F40" w:rsidP="009F1F40">
            <w:pPr>
              <w:tabs>
                <w:tab w:val="left" w:pos="284"/>
              </w:tabs>
              <w:autoSpaceDE w:val="0"/>
              <w:autoSpaceDN w:val="0"/>
              <w:adjustRightInd w:val="0"/>
              <w:jc w:val="center"/>
              <w:rPr>
                <w:rFonts w:ascii="Arial" w:hAnsi="Arial" w:cs="Arial"/>
                <w:bCs/>
              </w:rPr>
            </w:pPr>
            <w:r w:rsidRPr="00200235">
              <w:rPr>
                <w:rFonts w:ascii="Arial" w:hAnsi="Arial" w:cs="Arial"/>
                <w:bCs/>
              </w:rPr>
              <w:t>II</w:t>
            </w:r>
          </w:p>
        </w:tc>
        <w:tc>
          <w:tcPr>
            <w:tcW w:w="3447" w:type="dxa"/>
          </w:tcPr>
          <w:p w14:paraId="1408D225" w14:textId="6855457B" w:rsidR="009F1F40" w:rsidRPr="00200235" w:rsidRDefault="009F1F40" w:rsidP="009F1F40">
            <w:pPr>
              <w:tabs>
                <w:tab w:val="left" w:pos="284"/>
              </w:tabs>
              <w:autoSpaceDE w:val="0"/>
              <w:autoSpaceDN w:val="0"/>
              <w:adjustRightInd w:val="0"/>
              <w:jc w:val="both"/>
              <w:rPr>
                <w:rFonts w:ascii="Arial" w:hAnsi="Arial" w:cs="Arial"/>
                <w:bCs/>
              </w:rPr>
            </w:pPr>
            <w:r>
              <w:rPr>
                <w:rFonts w:ascii="Arial" w:hAnsi="Arial" w:cs="Arial"/>
                <w:bCs/>
              </w:rPr>
              <w:t xml:space="preserve">Análisis de precios del mercado </w:t>
            </w:r>
          </w:p>
        </w:tc>
        <w:tc>
          <w:tcPr>
            <w:tcW w:w="2349" w:type="dxa"/>
          </w:tcPr>
          <w:p w14:paraId="31729582" w14:textId="05AFDAD5" w:rsidR="009F1F40" w:rsidRPr="00592B2B" w:rsidRDefault="006B15AB" w:rsidP="00434177">
            <w:pPr>
              <w:tabs>
                <w:tab w:val="left" w:pos="284"/>
              </w:tabs>
              <w:autoSpaceDE w:val="0"/>
              <w:autoSpaceDN w:val="0"/>
              <w:adjustRightInd w:val="0"/>
              <w:jc w:val="both"/>
              <w:rPr>
                <w:rFonts w:ascii="Arial" w:hAnsi="Arial" w:cs="Arial"/>
                <w:bCs/>
              </w:rPr>
            </w:pPr>
            <w:r>
              <w:rPr>
                <w:rFonts w:ascii="Arial" w:hAnsi="Arial" w:cs="Arial"/>
                <w:bCs/>
              </w:rPr>
              <w:t>202201000</w:t>
            </w:r>
            <w:r w:rsidR="00170479">
              <w:rPr>
                <w:rFonts w:ascii="Arial" w:hAnsi="Arial" w:cs="Arial"/>
                <w:bCs/>
              </w:rPr>
              <w:t>9</w:t>
            </w:r>
            <w:r w:rsidR="00434177">
              <w:rPr>
                <w:rFonts w:ascii="Arial" w:hAnsi="Arial" w:cs="Arial"/>
                <w:bCs/>
              </w:rPr>
              <w:t>43</w:t>
            </w:r>
          </w:p>
        </w:tc>
        <w:tc>
          <w:tcPr>
            <w:tcW w:w="2340" w:type="dxa"/>
          </w:tcPr>
          <w:p w14:paraId="13DE5B52" w14:textId="09FFA2CF" w:rsidR="009F1F40" w:rsidRDefault="006B15AB" w:rsidP="00170479">
            <w:pPr>
              <w:tabs>
                <w:tab w:val="left" w:pos="284"/>
              </w:tabs>
              <w:autoSpaceDE w:val="0"/>
              <w:autoSpaceDN w:val="0"/>
              <w:adjustRightInd w:val="0"/>
              <w:jc w:val="both"/>
              <w:rPr>
                <w:rFonts w:ascii="Arial" w:hAnsi="Arial" w:cs="Arial"/>
                <w:bCs/>
              </w:rPr>
            </w:pPr>
            <w:r>
              <w:rPr>
                <w:rFonts w:ascii="Arial" w:hAnsi="Arial" w:cs="Arial"/>
                <w:bCs/>
              </w:rPr>
              <w:t>2</w:t>
            </w:r>
            <w:r w:rsidR="00170479">
              <w:rPr>
                <w:rFonts w:ascii="Arial" w:hAnsi="Arial" w:cs="Arial"/>
                <w:bCs/>
              </w:rPr>
              <w:t>4</w:t>
            </w:r>
            <w:r>
              <w:rPr>
                <w:rFonts w:ascii="Arial" w:hAnsi="Arial" w:cs="Arial"/>
                <w:bCs/>
              </w:rPr>
              <w:t>/01/2021</w:t>
            </w:r>
          </w:p>
        </w:tc>
      </w:tr>
      <w:tr w:rsidR="009F1F40" w:rsidRPr="00592B2B" w14:paraId="4D9362B1" w14:textId="77777777" w:rsidTr="009C5590">
        <w:tc>
          <w:tcPr>
            <w:tcW w:w="1259" w:type="dxa"/>
          </w:tcPr>
          <w:p w14:paraId="7C872B41" w14:textId="447F4E8B" w:rsidR="009F1F40" w:rsidRPr="00592B2B" w:rsidRDefault="009F1F40" w:rsidP="009F1F40">
            <w:pPr>
              <w:tabs>
                <w:tab w:val="left" w:pos="284"/>
              </w:tabs>
              <w:autoSpaceDE w:val="0"/>
              <w:autoSpaceDN w:val="0"/>
              <w:adjustRightInd w:val="0"/>
              <w:jc w:val="center"/>
              <w:rPr>
                <w:rFonts w:ascii="Arial" w:hAnsi="Arial" w:cs="Arial"/>
                <w:bCs/>
              </w:rPr>
            </w:pPr>
            <w:r>
              <w:rPr>
                <w:rFonts w:ascii="Arial" w:hAnsi="Arial" w:cs="Arial"/>
                <w:bCs/>
              </w:rPr>
              <w:t>III</w:t>
            </w:r>
          </w:p>
        </w:tc>
        <w:tc>
          <w:tcPr>
            <w:tcW w:w="3447" w:type="dxa"/>
          </w:tcPr>
          <w:p w14:paraId="68934942" w14:textId="7A939A0C" w:rsidR="009F1F40" w:rsidRPr="00592B2B" w:rsidRDefault="009F1F40" w:rsidP="009F1F40">
            <w:pPr>
              <w:tabs>
                <w:tab w:val="left" w:pos="284"/>
              </w:tabs>
              <w:autoSpaceDE w:val="0"/>
              <w:autoSpaceDN w:val="0"/>
              <w:adjustRightInd w:val="0"/>
              <w:jc w:val="both"/>
              <w:rPr>
                <w:rFonts w:ascii="Arial" w:hAnsi="Arial" w:cs="Arial"/>
                <w:bCs/>
              </w:rPr>
            </w:pPr>
            <w:r>
              <w:rPr>
                <w:rFonts w:ascii="Arial" w:hAnsi="Arial" w:cs="Arial"/>
                <w:bCs/>
              </w:rPr>
              <w:t xml:space="preserve">Designación del CAE </w:t>
            </w:r>
          </w:p>
        </w:tc>
        <w:tc>
          <w:tcPr>
            <w:tcW w:w="2349" w:type="dxa"/>
          </w:tcPr>
          <w:p w14:paraId="756E5180" w14:textId="06367054" w:rsidR="009F1F40" w:rsidRPr="00592B2B" w:rsidRDefault="009F1F40" w:rsidP="00170479">
            <w:pPr>
              <w:tabs>
                <w:tab w:val="left" w:pos="284"/>
              </w:tabs>
              <w:autoSpaceDE w:val="0"/>
              <w:autoSpaceDN w:val="0"/>
              <w:adjustRightInd w:val="0"/>
              <w:jc w:val="both"/>
              <w:rPr>
                <w:rFonts w:ascii="Arial" w:hAnsi="Arial" w:cs="Arial"/>
                <w:bCs/>
              </w:rPr>
            </w:pPr>
            <w:r>
              <w:rPr>
                <w:rFonts w:ascii="Arial" w:hAnsi="Arial" w:cs="Arial"/>
                <w:bCs/>
              </w:rPr>
              <w:t>202201000</w:t>
            </w:r>
            <w:r w:rsidR="00170479">
              <w:rPr>
                <w:rFonts w:ascii="Arial" w:hAnsi="Arial" w:cs="Arial"/>
                <w:bCs/>
              </w:rPr>
              <w:t>935</w:t>
            </w:r>
          </w:p>
        </w:tc>
        <w:tc>
          <w:tcPr>
            <w:tcW w:w="2340" w:type="dxa"/>
          </w:tcPr>
          <w:p w14:paraId="24398440" w14:textId="14B2BD2C" w:rsidR="009F1F40" w:rsidRPr="00592B2B" w:rsidRDefault="00170479" w:rsidP="009F1F40">
            <w:pPr>
              <w:tabs>
                <w:tab w:val="left" w:pos="284"/>
              </w:tabs>
              <w:autoSpaceDE w:val="0"/>
              <w:autoSpaceDN w:val="0"/>
              <w:adjustRightInd w:val="0"/>
              <w:jc w:val="both"/>
              <w:rPr>
                <w:rFonts w:ascii="Arial" w:hAnsi="Arial" w:cs="Arial"/>
                <w:bCs/>
              </w:rPr>
            </w:pPr>
            <w:r>
              <w:rPr>
                <w:rFonts w:ascii="Arial" w:hAnsi="Arial" w:cs="Arial"/>
                <w:bCs/>
              </w:rPr>
              <w:t>24</w:t>
            </w:r>
            <w:r w:rsidR="009F1F40">
              <w:rPr>
                <w:rFonts w:ascii="Arial" w:hAnsi="Arial" w:cs="Arial"/>
                <w:bCs/>
              </w:rPr>
              <w:t>/01/2022</w:t>
            </w:r>
          </w:p>
        </w:tc>
      </w:tr>
      <w:tr w:rsidR="009F1F40" w:rsidRPr="00BF02D7" w14:paraId="6491A338" w14:textId="77777777" w:rsidTr="009C5590">
        <w:tc>
          <w:tcPr>
            <w:tcW w:w="1259" w:type="dxa"/>
          </w:tcPr>
          <w:p w14:paraId="77B8726B" w14:textId="6D5B19E8" w:rsidR="009F1F40" w:rsidRPr="00592B2B" w:rsidRDefault="009F1F40" w:rsidP="009F1F40">
            <w:pPr>
              <w:tabs>
                <w:tab w:val="left" w:pos="284"/>
              </w:tabs>
              <w:autoSpaceDE w:val="0"/>
              <w:autoSpaceDN w:val="0"/>
              <w:adjustRightInd w:val="0"/>
              <w:jc w:val="center"/>
              <w:rPr>
                <w:rFonts w:ascii="Arial" w:hAnsi="Arial" w:cs="Arial"/>
                <w:bCs/>
              </w:rPr>
            </w:pPr>
            <w:r>
              <w:rPr>
                <w:rFonts w:ascii="Arial" w:hAnsi="Arial" w:cs="Arial"/>
                <w:bCs/>
              </w:rPr>
              <w:t>IV</w:t>
            </w:r>
          </w:p>
        </w:tc>
        <w:tc>
          <w:tcPr>
            <w:tcW w:w="3447" w:type="dxa"/>
          </w:tcPr>
          <w:p w14:paraId="7A0A5DCA" w14:textId="63D10E14" w:rsidR="009F1F40" w:rsidRPr="00592B2B" w:rsidRDefault="009F1F40" w:rsidP="009F1F40">
            <w:pPr>
              <w:tabs>
                <w:tab w:val="left" w:pos="284"/>
              </w:tabs>
              <w:autoSpaceDE w:val="0"/>
              <w:autoSpaceDN w:val="0"/>
              <w:adjustRightInd w:val="0"/>
              <w:jc w:val="both"/>
              <w:rPr>
                <w:rFonts w:ascii="Arial" w:hAnsi="Arial" w:cs="Arial"/>
                <w:bCs/>
                <w:i/>
              </w:rPr>
            </w:pPr>
            <w:r>
              <w:rPr>
                <w:rFonts w:ascii="Arial" w:hAnsi="Arial" w:cs="Arial"/>
                <w:bCs/>
              </w:rPr>
              <w:t>Estudios de idoneidad y experiencia</w:t>
            </w:r>
          </w:p>
        </w:tc>
        <w:tc>
          <w:tcPr>
            <w:tcW w:w="2349" w:type="dxa"/>
          </w:tcPr>
          <w:p w14:paraId="7ABD1660" w14:textId="0606115C" w:rsidR="009F1F40" w:rsidRPr="00592B2B" w:rsidRDefault="00B15CDE" w:rsidP="00DF2483">
            <w:pPr>
              <w:tabs>
                <w:tab w:val="left" w:pos="284"/>
              </w:tabs>
              <w:autoSpaceDE w:val="0"/>
              <w:autoSpaceDN w:val="0"/>
              <w:adjustRightInd w:val="0"/>
              <w:jc w:val="both"/>
              <w:rPr>
                <w:rFonts w:ascii="Arial" w:hAnsi="Arial" w:cs="Arial"/>
                <w:bCs/>
              </w:rPr>
            </w:pPr>
            <w:r>
              <w:rPr>
                <w:rFonts w:ascii="Arial" w:hAnsi="Arial" w:cs="Arial"/>
                <w:bCs/>
              </w:rPr>
              <w:t>202201000</w:t>
            </w:r>
            <w:r w:rsidR="00DF2483">
              <w:rPr>
                <w:rFonts w:ascii="Arial" w:hAnsi="Arial" w:cs="Arial"/>
                <w:bCs/>
              </w:rPr>
              <w:t>946</w:t>
            </w:r>
          </w:p>
        </w:tc>
        <w:tc>
          <w:tcPr>
            <w:tcW w:w="2340" w:type="dxa"/>
          </w:tcPr>
          <w:p w14:paraId="431054CA" w14:textId="4710A805" w:rsidR="009F1F40" w:rsidRPr="00592B2B" w:rsidRDefault="00B15CDE" w:rsidP="00DF2483">
            <w:pPr>
              <w:tabs>
                <w:tab w:val="left" w:pos="284"/>
              </w:tabs>
              <w:autoSpaceDE w:val="0"/>
              <w:autoSpaceDN w:val="0"/>
              <w:adjustRightInd w:val="0"/>
              <w:jc w:val="both"/>
              <w:rPr>
                <w:rFonts w:ascii="Arial" w:hAnsi="Arial" w:cs="Arial"/>
                <w:bCs/>
              </w:rPr>
            </w:pPr>
            <w:r>
              <w:rPr>
                <w:rFonts w:ascii="Arial" w:hAnsi="Arial" w:cs="Arial"/>
                <w:bCs/>
              </w:rPr>
              <w:t>2</w:t>
            </w:r>
            <w:r w:rsidR="00DF2483">
              <w:rPr>
                <w:rFonts w:ascii="Arial" w:hAnsi="Arial" w:cs="Arial"/>
                <w:bCs/>
              </w:rPr>
              <w:t>4</w:t>
            </w:r>
            <w:r>
              <w:rPr>
                <w:rFonts w:ascii="Arial" w:hAnsi="Arial" w:cs="Arial"/>
                <w:bCs/>
              </w:rPr>
              <w:t>/01/2022</w:t>
            </w:r>
          </w:p>
        </w:tc>
      </w:tr>
      <w:tr w:rsidR="009F1F40" w:rsidRPr="00BF02D7" w14:paraId="55CBECC6" w14:textId="77777777" w:rsidTr="009C5590">
        <w:tc>
          <w:tcPr>
            <w:tcW w:w="1259" w:type="dxa"/>
          </w:tcPr>
          <w:p w14:paraId="422F9361" w14:textId="76CE6EAA" w:rsidR="009F1F40" w:rsidRPr="00592B2B" w:rsidRDefault="009F1F40" w:rsidP="009F1F40">
            <w:pPr>
              <w:tabs>
                <w:tab w:val="left" w:pos="284"/>
              </w:tabs>
              <w:autoSpaceDE w:val="0"/>
              <w:autoSpaceDN w:val="0"/>
              <w:adjustRightInd w:val="0"/>
              <w:jc w:val="center"/>
              <w:rPr>
                <w:rFonts w:ascii="Arial" w:hAnsi="Arial" w:cs="Arial"/>
                <w:bCs/>
              </w:rPr>
            </w:pPr>
            <w:r>
              <w:rPr>
                <w:rFonts w:ascii="Arial" w:hAnsi="Arial" w:cs="Arial"/>
                <w:bCs/>
              </w:rPr>
              <w:t>V</w:t>
            </w:r>
          </w:p>
        </w:tc>
        <w:tc>
          <w:tcPr>
            <w:tcW w:w="3447" w:type="dxa"/>
          </w:tcPr>
          <w:p w14:paraId="3635C9A1" w14:textId="75543004" w:rsidR="009F1F40" w:rsidRPr="00592B2B" w:rsidRDefault="009F1F40" w:rsidP="009F1F40">
            <w:pPr>
              <w:tabs>
                <w:tab w:val="left" w:pos="284"/>
              </w:tabs>
              <w:autoSpaceDE w:val="0"/>
              <w:autoSpaceDN w:val="0"/>
              <w:adjustRightInd w:val="0"/>
              <w:jc w:val="both"/>
              <w:rPr>
                <w:rFonts w:ascii="Arial" w:hAnsi="Arial" w:cs="Arial"/>
                <w:bCs/>
              </w:rPr>
            </w:pPr>
            <w:r>
              <w:rPr>
                <w:rFonts w:ascii="Arial" w:hAnsi="Arial" w:cs="Arial"/>
                <w:bCs/>
              </w:rPr>
              <w:t xml:space="preserve">Matriz de riesgos </w:t>
            </w:r>
          </w:p>
        </w:tc>
        <w:tc>
          <w:tcPr>
            <w:tcW w:w="2349" w:type="dxa"/>
          </w:tcPr>
          <w:p w14:paraId="4884F3B7" w14:textId="08C90A29" w:rsidR="009F1F40" w:rsidRPr="00592B2B" w:rsidRDefault="009F1F40" w:rsidP="009F1F40">
            <w:pPr>
              <w:tabs>
                <w:tab w:val="left" w:pos="284"/>
              </w:tabs>
              <w:autoSpaceDE w:val="0"/>
              <w:autoSpaceDN w:val="0"/>
              <w:adjustRightInd w:val="0"/>
              <w:jc w:val="both"/>
              <w:rPr>
                <w:rFonts w:ascii="Arial" w:hAnsi="Arial" w:cs="Arial"/>
                <w:bCs/>
              </w:rPr>
            </w:pPr>
            <w:r>
              <w:rPr>
                <w:rFonts w:ascii="Arial" w:hAnsi="Arial" w:cs="Arial"/>
                <w:bCs/>
              </w:rPr>
              <w:t>N/A</w:t>
            </w:r>
          </w:p>
        </w:tc>
        <w:tc>
          <w:tcPr>
            <w:tcW w:w="2340" w:type="dxa"/>
          </w:tcPr>
          <w:p w14:paraId="2F867F3C" w14:textId="005AA76A" w:rsidR="009F1F40" w:rsidRPr="00592B2B" w:rsidRDefault="009F1F40" w:rsidP="009F1F40">
            <w:pPr>
              <w:tabs>
                <w:tab w:val="left" w:pos="284"/>
              </w:tabs>
              <w:autoSpaceDE w:val="0"/>
              <w:autoSpaceDN w:val="0"/>
              <w:adjustRightInd w:val="0"/>
              <w:jc w:val="both"/>
              <w:rPr>
                <w:rFonts w:ascii="Arial" w:hAnsi="Arial" w:cs="Arial"/>
                <w:bCs/>
              </w:rPr>
            </w:pPr>
            <w:r>
              <w:rPr>
                <w:rFonts w:ascii="Arial" w:hAnsi="Arial" w:cs="Arial"/>
                <w:bCs/>
              </w:rPr>
              <w:t>N/A</w:t>
            </w:r>
          </w:p>
        </w:tc>
      </w:tr>
      <w:tr w:rsidR="009F1F40" w:rsidRPr="00BF02D7" w14:paraId="03265838" w14:textId="77777777" w:rsidTr="009C5590">
        <w:tc>
          <w:tcPr>
            <w:tcW w:w="1259" w:type="dxa"/>
          </w:tcPr>
          <w:p w14:paraId="0B4748D1" w14:textId="6A99D68D" w:rsidR="009F1F40" w:rsidRPr="00592B2B" w:rsidRDefault="009F1F40" w:rsidP="009F1F40">
            <w:pPr>
              <w:tabs>
                <w:tab w:val="left" w:pos="284"/>
              </w:tabs>
              <w:autoSpaceDE w:val="0"/>
              <w:autoSpaceDN w:val="0"/>
              <w:adjustRightInd w:val="0"/>
              <w:jc w:val="center"/>
              <w:rPr>
                <w:rFonts w:ascii="Arial" w:hAnsi="Arial" w:cs="Arial"/>
                <w:bCs/>
              </w:rPr>
            </w:pPr>
            <w:r>
              <w:rPr>
                <w:rFonts w:ascii="Arial" w:hAnsi="Arial" w:cs="Arial"/>
                <w:bCs/>
              </w:rPr>
              <w:t>VI</w:t>
            </w:r>
          </w:p>
        </w:tc>
        <w:tc>
          <w:tcPr>
            <w:tcW w:w="3447" w:type="dxa"/>
          </w:tcPr>
          <w:p w14:paraId="48C12815" w14:textId="0A7BA207" w:rsidR="009F1F40" w:rsidRPr="00592B2B" w:rsidRDefault="009F1F40" w:rsidP="009F1F40">
            <w:pPr>
              <w:tabs>
                <w:tab w:val="left" w:pos="284"/>
              </w:tabs>
              <w:autoSpaceDE w:val="0"/>
              <w:autoSpaceDN w:val="0"/>
              <w:adjustRightInd w:val="0"/>
              <w:jc w:val="both"/>
              <w:rPr>
                <w:rFonts w:ascii="Arial" w:hAnsi="Arial" w:cs="Arial"/>
                <w:bCs/>
              </w:rPr>
            </w:pPr>
            <w:r>
              <w:rPr>
                <w:rFonts w:ascii="Arial" w:hAnsi="Arial" w:cs="Arial"/>
                <w:bCs/>
              </w:rPr>
              <w:t xml:space="preserve">Solicitud de estudios técnicos </w:t>
            </w:r>
          </w:p>
        </w:tc>
        <w:tc>
          <w:tcPr>
            <w:tcW w:w="2349" w:type="dxa"/>
          </w:tcPr>
          <w:p w14:paraId="352B8346" w14:textId="6A3D53F7" w:rsidR="009F1F40" w:rsidRPr="00592B2B" w:rsidRDefault="009F1F40" w:rsidP="009F1F40">
            <w:pPr>
              <w:tabs>
                <w:tab w:val="left" w:pos="284"/>
              </w:tabs>
              <w:autoSpaceDE w:val="0"/>
              <w:autoSpaceDN w:val="0"/>
              <w:adjustRightInd w:val="0"/>
              <w:jc w:val="both"/>
              <w:rPr>
                <w:rFonts w:ascii="Arial" w:hAnsi="Arial" w:cs="Arial"/>
                <w:bCs/>
              </w:rPr>
            </w:pPr>
            <w:r>
              <w:rPr>
                <w:rFonts w:ascii="Arial" w:hAnsi="Arial" w:cs="Arial"/>
                <w:bCs/>
              </w:rPr>
              <w:t>202201000240</w:t>
            </w:r>
          </w:p>
        </w:tc>
        <w:tc>
          <w:tcPr>
            <w:tcW w:w="2340" w:type="dxa"/>
          </w:tcPr>
          <w:p w14:paraId="6157DF82" w14:textId="043AE647" w:rsidR="009F1F40" w:rsidRPr="00592B2B" w:rsidRDefault="009F1F40" w:rsidP="009F1F40">
            <w:pPr>
              <w:tabs>
                <w:tab w:val="left" w:pos="284"/>
              </w:tabs>
              <w:autoSpaceDE w:val="0"/>
              <w:autoSpaceDN w:val="0"/>
              <w:adjustRightInd w:val="0"/>
              <w:jc w:val="both"/>
              <w:rPr>
                <w:rFonts w:ascii="Arial" w:hAnsi="Arial" w:cs="Arial"/>
                <w:bCs/>
              </w:rPr>
            </w:pPr>
            <w:r>
              <w:rPr>
                <w:rFonts w:ascii="Arial" w:hAnsi="Arial" w:cs="Arial"/>
                <w:bCs/>
              </w:rPr>
              <w:t>12/01/2022</w:t>
            </w:r>
          </w:p>
        </w:tc>
      </w:tr>
      <w:tr w:rsidR="009F1F40" w:rsidRPr="00BF02D7" w14:paraId="6C537AFD" w14:textId="77777777" w:rsidTr="009C5590">
        <w:tc>
          <w:tcPr>
            <w:tcW w:w="1259" w:type="dxa"/>
          </w:tcPr>
          <w:p w14:paraId="71131596" w14:textId="5D828AAA" w:rsidR="009F1F40" w:rsidRPr="00592B2B" w:rsidRDefault="009F1F40" w:rsidP="009F1F40">
            <w:pPr>
              <w:tabs>
                <w:tab w:val="left" w:pos="284"/>
              </w:tabs>
              <w:autoSpaceDE w:val="0"/>
              <w:autoSpaceDN w:val="0"/>
              <w:adjustRightInd w:val="0"/>
              <w:jc w:val="center"/>
              <w:rPr>
                <w:rFonts w:ascii="Arial" w:hAnsi="Arial" w:cs="Arial"/>
                <w:bCs/>
              </w:rPr>
            </w:pPr>
            <w:r>
              <w:rPr>
                <w:rFonts w:ascii="Arial" w:hAnsi="Arial" w:cs="Arial"/>
                <w:bCs/>
              </w:rPr>
              <w:t>VII</w:t>
            </w:r>
          </w:p>
        </w:tc>
        <w:tc>
          <w:tcPr>
            <w:tcW w:w="3447" w:type="dxa"/>
          </w:tcPr>
          <w:p w14:paraId="04301302" w14:textId="56DFBE84" w:rsidR="009F1F40" w:rsidRPr="00592B2B" w:rsidRDefault="009F1F40" w:rsidP="009F1F40">
            <w:pPr>
              <w:tabs>
                <w:tab w:val="left" w:pos="284"/>
              </w:tabs>
              <w:autoSpaceDE w:val="0"/>
              <w:autoSpaceDN w:val="0"/>
              <w:adjustRightInd w:val="0"/>
              <w:jc w:val="both"/>
              <w:rPr>
                <w:rFonts w:ascii="Arial" w:hAnsi="Arial" w:cs="Arial"/>
                <w:bCs/>
              </w:rPr>
            </w:pPr>
            <w:r>
              <w:rPr>
                <w:rFonts w:ascii="Arial" w:hAnsi="Arial" w:cs="Arial"/>
                <w:bCs/>
              </w:rPr>
              <w:t xml:space="preserve">Respuesta solicitud estudios técnicos </w:t>
            </w:r>
          </w:p>
        </w:tc>
        <w:tc>
          <w:tcPr>
            <w:tcW w:w="2349" w:type="dxa"/>
          </w:tcPr>
          <w:p w14:paraId="4355F357" w14:textId="2BD51DDA" w:rsidR="009F1F40" w:rsidRPr="00592B2B" w:rsidRDefault="007231C2" w:rsidP="007231C2">
            <w:pPr>
              <w:tabs>
                <w:tab w:val="left" w:pos="284"/>
              </w:tabs>
              <w:autoSpaceDE w:val="0"/>
              <w:autoSpaceDN w:val="0"/>
              <w:adjustRightInd w:val="0"/>
              <w:jc w:val="both"/>
              <w:rPr>
                <w:rFonts w:ascii="Arial" w:hAnsi="Arial" w:cs="Arial"/>
                <w:bCs/>
              </w:rPr>
            </w:pPr>
            <w:r>
              <w:rPr>
                <w:rFonts w:ascii="Arial" w:hAnsi="Arial" w:cs="Arial"/>
              </w:rPr>
              <w:t xml:space="preserve">202201000569 </w:t>
            </w:r>
          </w:p>
        </w:tc>
        <w:tc>
          <w:tcPr>
            <w:tcW w:w="2340" w:type="dxa"/>
          </w:tcPr>
          <w:p w14:paraId="5365329C" w14:textId="6C2151F9" w:rsidR="009F1F40" w:rsidRPr="00592B2B" w:rsidRDefault="007231C2" w:rsidP="009F1F40">
            <w:pPr>
              <w:tabs>
                <w:tab w:val="left" w:pos="284"/>
              </w:tabs>
              <w:autoSpaceDE w:val="0"/>
              <w:autoSpaceDN w:val="0"/>
              <w:adjustRightInd w:val="0"/>
              <w:jc w:val="both"/>
              <w:rPr>
                <w:rFonts w:ascii="Arial" w:hAnsi="Arial" w:cs="Arial"/>
                <w:bCs/>
              </w:rPr>
            </w:pPr>
            <w:r>
              <w:rPr>
                <w:rFonts w:ascii="Arial" w:hAnsi="Arial" w:cs="Arial"/>
                <w:bCs/>
              </w:rPr>
              <w:t>20/01/2022</w:t>
            </w:r>
          </w:p>
        </w:tc>
      </w:tr>
    </w:tbl>
    <w:p w14:paraId="1839FA3C" w14:textId="77777777" w:rsidR="008C14D0" w:rsidRDefault="008C14D0" w:rsidP="00B142CB">
      <w:pPr>
        <w:tabs>
          <w:tab w:val="left" w:pos="284"/>
        </w:tabs>
      </w:pPr>
    </w:p>
    <w:sectPr w:rsidR="008C14D0" w:rsidSect="00AB3CEB">
      <w:headerReference w:type="default" r:id="rId12"/>
      <w:footerReference w:type="default" r:id="rId13"/>
      <w:pgSz w:w="12240" w:h="15840"/>
      <w:pgMar w:top="1950" w:right="1134" w:bottom="1950" w:left="1701"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EE868" w14:textId="77777777" w:rsidR="00D90427" w:rsidRDefault="00D90427">
      <w:r>
        <w:separator/>
      </w:r>
    </w:p>
  </w:endnote>
  <w:endnote w:type="continuationSeparator" w:id="0">
    <w:p w14:paraId="5ADB5235" w14:textId="77777777" w:rsidR="00D90427" w:rsidRDefault="00D9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276520"/>
      <w:docPartObj>
        <w:docPartGallery w:val="Page Numbers (Bottom of Page)"/>
        <w:docPartUnique/>
      </w:docPartObj>
    </w:sdtPr>
    <w:sdtEndPr/>
    <w:sdtContent>
      <w:sdt>
        <w:sdtPr>
          <w:id w:val="1530994101"/>
          <w:docPartObj>
            <w:docPartGallery w:val="Page Numbers (Top of Page)"/>
            <w:docPartUnique/>
          </w:docPartObj>
        </w:sdtPr>
        <w:sdtEndPr/>
        <w:sdtContent>
          <w:p w14:paraId="5831390A" w14:textId="77777777" w:rsidR="00D90427" w:rsidRDefault="00D90427" w:rsidP="00B564E2">
            <w:pPr>
              <w:pStyle w:val="Piedepgina"/>
            </w:pPr>
            <w:r>
              <w:tab/>
            </w:r>
            <w:r>
              <w:rPr>
                <w:noProof/>
                <w:lang w:val="es-CO" w:eastAsia="es-CO"/>
              </w:rPr>
              <w:drawing>
                <wp:inline distT="0" distB="0" distL="0" distR="0" wp14:anchorId="643E7B63" wp14:editId="4C106552">
                  <wp:extent cx="3191262" cy="530353"/>
                  <wp:effectExtent l="0" t="0" r="0" b="317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rjeta cumpleanŞos 2020-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91262" cy="530353"/>
                          </a:xfrm>
                          <a:prstGeom prst="rect">
                            <a:avLst/>
                          </a:prstGeom>
                        </pic:spPr>
                      </pic:pic>
                    </a:graphicData>
                  </a:graphic>
                </wp:inline>
              </w:drawing>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6FF00" w14:textId="77777777" w:rsidR="00D90427" w:rsidRDefault="00D90427">
      <w:r>
        <w:separator/>
      </w:r>
    </w:p>
  </w:footnote>
  <w:footnote w:type="continuationSeparator" w:id="0">
    <w:p w14:paraId="2D8412AD" w14:textId="77777777" w:rsidR="00D90427" w:rsidRDefault="00D90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713"/>
      <w:gridCol w:w="4635"/>
      <w:gridCol w:w="1216"/>
      <w:gridCol w:w="1216"/>
    </w:tblGrid>
    <w:tr w:rsidR="00D90427" w:rsidRPr="00FE4F00" w14:paraId="7F018D11" w14:textId="77777777" w:rsidTr="00B564E2">
      <w:trPr>
        <w:cantSplit/>
        <w:trHeight w:val="473"/>
        <w:jc w:val="center"/>
      </w:trPr>
      <w:tc>
        <w:tcPr>
          <w:tcW w:w="2713" w:type="dxa"/>
          <w:vMerge w:val="restart"/>
          <w:vAlign w:val="center"/>
        </w:tcPr>
        <w:p w14:paraId="2DC3E320" w14:textId="77777777" w:rsidR="00D90427" w:rsidRDefault="00D90427" w:rsidP="00D74B15">
          <w:pPr>
            <w:pStyle w:val="Contenidodelatabla"/>
            <w:snapToGrid w:val="0"/>
            <w:jc w:val="center"/>
            <w:rPr>
              <w:rFonts w:eastAsia="Lucida Sans Unicode" w:cs="Tahoma"/>
              <w:lang w:val="es-CO"/>
            </w:rPr>
          </w:pPr>
          <w:r>
            <w:rPr>
              <w:rFonts w:eastAsia="Lucida Sans Unicode" w:cs="Tahoma"/>
              <w:noProof/>
              <w:lang w:val="es-CO" w:eastAsia="es-CO"/>
            </w:rPr>
            <w:drawing>
              <wp:inline distT="0" distB="0" distL="0" distR="0" wp14:anchorId="145C39B1" wp14:editId="311DEDF4">
                <wp:extent cx="1652905" cy="451485"/>
                <wp:effectExtent l="0" t="0" r="4445"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DEPORTES ANTIOQUIA - Horizon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2905" cy="451485"/>
                        </a:xfrm>
                        <a:prstGeom prst="rect">
                          <a:avLst/>
                        </a:prstGeom>
                      </pic:spPr>
                    </pic:pic>
                  </a:graphicData>
                </a:graphic>
              </wp:inline>
            </w:drawing>
          </w:r>
        </w:p>
      </w:tc>
      <w:tc>
        <w:tcPr>
          <w:tcW w:w="4635" w:type="dxa"/>
          <w:vMerge w:val="restart"/>
          <w:vAlign w:val="center"/>
        </w:tcPr>
        <w:p w14:paraId="4EED0875" w14:textId="77777777" w:rsidR="00D90427" w:rsidRPr="004B1B6C" w:rsidRDefault="00D90427" w:rsidP="00D74B15">
          <w:pPr>
            <w:autoSpaceDE w:val="0"/>
            <w:autoSpaceDN w:val="0"/>
            <w:adjustRightInd w:val="0"/>
            <w:jc w:val="center"/>
            <w:rPr>
              <w:rFonts w:ascii="Arial" w:eastAsiaTheme="minorHAnsi" w:hAnsi="Arial" w:cs="Arial"/>
              <w:color w:val="000000"/>
              <w:lang w:val="es-CO" w:eastAsia="en-US"/>
            </w:rPr>
          </w:pPr>
          <w:r w:rsidRPr="004B1B6C">
            <w:rPr>
              <w:rFonts w:ascii="Arial" w:eastAsiaTheme="minorHAnsi" w:hAnsi="Arial" w:cs="Arial"/>
              <w:b/>
              <w:bCs/>
              <w:color w:val="000000"/>
              <w:lang w:val="es-CO" w:eastAsia="en-US"/>
            </w:rPr>
            <w:t>ESTUDIOS PREVIOS</w:t>
          </w:r>
        </w:p>
        <w:p w14:paraId="766A556E" w14:textId="5EBAC766" w:rsidR="00D90427" w:rsidRPr="003E2511" w:rsidRDefault="00D90427" w:rsidP="00D74B15">
          <w:pPr>
            <w:autoSpaceDE w:val="0"/>
            <w:autoSpaceDN w:val="0"/>
            <w:adjustRightInd w:val="0"/>
            <w:jc w:val="center"/>
            <w:rPr>
              <w:rFonts w:ascii="Arial" w:eastAsia="Calibri" w:hAnsi="Arial" w:cs="Arial"/>
              <w:b/>
              <w:lang w:val="es-CO" w:eastAsia="es-CO"/>
            </w:rPr>
          </w:pPr>
          <w:r>
            <w:rPr>
              <w:rFonts w:ascii="Arial" w:eastAsiaTheme="minorHAnsi" w:hAnsi="Arial" w:cs="Arial"/>
              <w:b/>
              <w:bCs/>
              <w:color w:val="000000"/>
              <w:lang w:val="es-CO" w:eastAsia="en-US"/>
            </w:rPr>
            <w:t>PRESTACIÓN DE SERVICIOS PERSONA NATURAL</w:t>
          </w:r>
        </w:p>
      </w:tc>
      <w:tc>
        <w:tcPr>
          <w:tcW w:w="1216" w:type="dxa"/>
          <w:vMerge w:val="restart"/>
          <w:vAlign w:val="center"/>
        </w:tcPr>
        <w:p w14:paraId="685C5080" w14:textId="4B6C1D4F" w:rsidR="00D90427" w:rsidRPr="00FE4F00" w:rsidRDefault="00D90427" w:rsidP="00D74B15">
          <w:pPr>
            <w:pStyle w:val="Contenidodelatabla"/>
            <w:snapToGrid w:val="0"/>
            <w:jc w:val="center"/>
            <w:rPr>
              <w:rFonts w:eastAsia="Lucida Sans Unicode" w:cs="Tahoma"/>
              <w:sz w:val="20"/>
              <w:szCs w:val="20"/>
              <w:lang w:val="en-US"/>
            </w:rPr>
          </w:pPr>
          <w:r>
            <w:rPr>
              <w:rFonts w:eastAsia="Lucida Sans Unicode" w:cs="Tahoma"/>
              <w:sz w:val="20"/>
              <w:szCs w:val="20"/>
              <w:lang w:val="en-US"/>
            </w:rPr>
            <w:t>F-CA-09</w:t>
          </w:r>
        </w:p>
      </w:tc>
      <w:tc>
        <w:tcPr>
          <w:tcW w:w="1216" w:type="dxa"/>
          <w:vAlign w:val="center"/>
        </w:tcPr>
        <w:p w14:paraId="38891BF0" w14:textId="414B8BC0" w:rsidR="00D90427" w:rsidRPr="00FE4F00" w:rsidRDefault="00D90427" w:rsidP="00D74B15">
          <w:pPr>
            <w:pStyle w:val="Contenidodelatabla"/>
            <w:snapToGrid w:val="0"/>
            <w:jc w:val="center"/>
            <w:rPr>
              <w:rFonts w:eastAsia="Lucida Sans Unicode" w:cs="Tahoma"/>
              <w:sz w:val="20"/>
              <w:szCs w:val="20"/>
              <w:lang w:val="en-US"/>
            </w:rPr>
          </w:pPr>
          <w:r w:rsidRPr="00A42C85">
            <w:rPr>
              <w:rFonts w:eastAsia="Lucida Sans Unicode" w:cs="Tahoma"/>
              <w:sz w:val="20"/>
              <w:szCs w:val="20"/>
              <w:lang w:val="es-CO"/>
            </w:rPr>
            <w:t>Versión</w:t>
          </w:r>
          <w:r w:rsidRPr="00FE4F00">
            <w:rPr>
              <w:rFonts w:eastAsia="Lucida Sans Unicode" w:cs="Tahoma"/>
              <w:sz w:val="20"/>
              <w:szCs w:val="20"/>
              <w:lang w:val="en-US"/>
            </w:rPr>
            <w:t xml:space="preserve"> </w:t>
          </w:r>
          <w:r>
            <w:rPr>
              <w:rFonts w:eastAsia="Lucida Sans Unicode" w:cs="Tahoma"/>
              <w:sz w:val="20"/>
              <w:szCs w:val="20"/>
              <w:lang w:val="en-US"/>
            </w:rPr>
            <w:t>02</w:t>
          </w:r>
        </w:p>
      </w:tc>
    </w:tr>
    <w:tr w:rsidR="00D90427" w:rsidRPr="00FE4F00" w14:paraId="13A6DA41" w14:textId="77777777" w:rsidTr="00AB3CEB">
      <w:trPr>
        <w:cantSplit/>
        <w:trHeight w:val="472"/>
        <w:jc w:val="center"/>
      </w:trPr>
      <w:tc>
        <w:tcPr>
          <w:tcW w:w="2713" w:type="dxa"/>
          <w:vMerge/>
          <w:vAlign w:val="center"/>
        </w:tcPr>
        <w:p w14:paraId="798DBEEE" w14:textId="77777777" w:rsidR="00D90427" w:rsidRDefault="00D90427" w:rsidP="00D74B15">
          <w:pPr>
            <w:pStyle w:val="Contenidodelatabla"/>
            <w:snapToGrid w:val="0"/>
            <w:jc w:val="center"/>
            <w:rPr>
              <w:rFonts w:eastAsia="Lucida Sans Unicode" w:cs="Tahoma"/>
              <w:noProof/>
              <w:lang w:eastAsia="es-ES"/>
            </w:rPr>
          </w:pPr>
        </w:p>
      </w:tc>
      <w:tc>
        <w:tcPr>
          <w:tcW w:w="4635" w:type="dxa"/>
          <w:vMerge/>
          <w:vAlign w:val="center"/>
        </w:tcPr>
        <w:p w14:paraId="4DE2B71B" w14:textId="77777777" w:rsidR="00D90427" w:rsidRPr="004B1B6C" w:rsidRDefault="00D90427" w:rsidP="00D74B15">
          <w:pPr>
            <w:autoSpaceDE w:val="0"/>
            <w:autoSpaceDN w:val="0"/>
            <w:adjustRightInd w:val="0"/>
            <w:jc w:val="center"/>
            <w:rPr>
              <w:rFonts w:ascii="Arial" w:eastAsiaTheme="minorHAnsi" w:hAnsi="Arial" w:cs="Arial"/>
              <w:b/>
              <w:bCs/>
              <w:color w:val="000000"/>
              <w:lang w:val="es-CO" w:eastAsia="en-US"/>
            </w:rPr>
          </w:pPr>
        </w:p>
      </w:tc>
      <w:tc>
        <w:tcPr>
          <w:tcW w:w="1216" w:type="dxa"/>
          <w:vMerge/>
          <w:vAlign w:val="center"/>
        </w:tcPr>
        <w:p w14:paraId="0D977063" w14:textId="77777777" w:rsidR="00D90427" w:rsidRDefault="00D90427" w:rsidP="00D74B15">
          <w:pPr>
            <w:pStyle w:val="Contenidodelatabla"/>
            <w:snapToGrid w:val="0"/>
            <w:jc w:val="center"/>
            <w:rPr>
              <w:rFonts w:eastAsia="Lucida Sans Unicode" w:cs="Tahoma"/>
              <w:sz w:val="20"/>
              <w:szCs w:val="20"/>
              <w:lang w:val="en-US"/>
            </w:rPr>
          </w:pPr>
        </w:p>
      </w:tc>
      <w:tc>
        <w:tcPr>
          <w:tcW w:w="1216" w:type="dxa"/>
          <w:vAlign w:val="center"/>
        </w:tcPr>
        <w:p w14:paraId="5F9E0934" w14:textId="77777777" w:rsidR="00D90427" w:rsidRDefault="00D90427" w:rsidP="00282705">
          <w:pPr>
            <w:pStyle w:val="Contenidodelatabla"/>
            <w:snapToGrid w:val="0"/>
            <w:jc w:val="center"/>
            <w:rPr>
              <w:rFonts w:eastAsia="Lucida Sans Unicode" w:cs="Tahoma"/>
              <w:sz w:val="20"/>
              <w:szCs w:val="20"/>
              <w:lang w:val="es-CO"/>
            </w:rPr>
          </w:pPr>
          <w:r>
            <w:rPr>
              <w:rFonts w:eastAsia="Lucida Sans Unicode" w:cs="Tahoma"/>
              <w:sz w:val="20"/>
              <w:szCs w:val="20"/>
              <w:lang w:val="es-CO"/>
            </w:rPr>
            <w:t>Aprobación:</w:t>
          </w:r>
        </w:p>
        <w:p w14:paraId="05BF36D2" w14:textId="43A2835B" w:rsidR="00D90427" w:rsidRPr="00A42C85" w:rsidRDefault="00D90427" w:rsidP="00282705">
          <w:pPr>
            <w:pStyle w:val="Contenidodelatabla"/>
            <w:snapToGrid w:val="0"/>
            <w:jc w:val="center"/>
            <w:rPr>
              <w:rFonts w:eastAsia="Lucida Sans Unicode" w:cs="Tahoma"/>
              <w:sz w:val="20"/>
              <w:szCs w:val="20"/>
              <w:lang w:val="es-CO"/>
            </w:rPr>
          </w:pPr>
          <w:r>
            <w:rPr>
              <w:rFonts w:eastAsia="Lucida Sans Unicode" w:cs="Tahoma"/>
              <w:sz w:val="20"/>
              <w:szCs w:val="20"/>
              <w:lang w:val="es-CO"/>
            </w:rPr>
            <w:t xml:space="preserve">05/04/2021 </w:t>
          </w:r>
        </w:p>
      </w:tc>
    </w:tr>
  </w:tbl>
  <w:p w14:paraId="030F996D" w14:textId="77777777" w:rsidR="00D90427" w:rsidRDefault="00D9042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B46"/>
    <w:multiLevelType w:val="multilevel"/>
    <w:tmpl w:val="3BB61CE0"/>
    <w:lvl w:ilvl="0">
      <w:start w:val="1"/>
      <w:numFmt w:val="decimal"/>
      <w:lvlText w:val="%1."/>
      <w:lvlJc w:val="left"/>
      <w:pPr>
        <w:tabs>
          <w:tab w:val="num" w:pos="720"/>
        </w:tabs>
        <w:ind w:left="720" w:hanging="360"/>
      </w:pPr>
      <w:rPr>
        <w:rFonts w:ascii="Arial" w:hAnsi="Arial" w:cs="Arial" w:hint="default"/>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A6024D"/>
    <w:multiLevelType w:val="hybridMultilevel"/>
    <w:tmpl w:val="CA861DE2"/>
    <w:lvl w:ilvl="0" w:tplc="EECA54B2">
      <w:start w:val="1"/>
      <w:numFmt w:val="decimal"/>
      <w:lvlText w:val="%1."/>
      <w:lvlJc w:val="left"/>
      <w:pPr>
        <w:ind w:left="720" w:hanging="360"/>
      </w:pPr>
      <w:rPr>
        <w:rFonts w:hint="default"/>
        <w:b/>
        <w:bCs/>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D571A6"/>
    <w:multiLevelType w:val="multilevel"/>
    <w:tmpl w:val="50509168"/>
    <w:lvl w:ilvl="0">
      <w:start w:val="1"/>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0E0B6C"/>
    <w:multiLevelType w:val="hybridMultilevel"/>
    <w:tmpl w:val="3C3EAB3A"/>
    <w:lvl w:ilvl="0" w:tplc="3BBAD552">
      <w:start w:val="2"/>
      <w:numFmt w:val="lowerLetter"/>
      <w:lvlText w:val="%1."/>
      <w:lvlJc w:val="left"/>
      <w:pPr>
        <w:ind w:left="1080" w:hanging="360"/>
      </w:pPr>
      <w:rPr>
        <w:rFonts w:hint="default"/>
        <w:i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1486003C"/>
    <w:multiLevelType w:val="hybridMultilevel"/>
    <w:tmpl w:val="583A02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4D14B70"/>
    <w:multiLevelType w:val="hybridMultilevel"/>
    <w:tmpl w:val="AE185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E39EA"/>
    <w:multiLevelType w:val="hybridMultilevel"/>
    <w:tmpl w:val="2EBC49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8343740"/>
    <w:multiLevelType w:val="hybridMultilevel"/>
    <w:tmpl w:val="C77C849A"/>
    <w:lvl w:ilvl="0" w:tplc="8A2C4BB8">
      <w:start w:val="3"/>
      <w:numFmt w:val="lowerLetter"/>
      <w:lvlText w:val="%1."/>
      <w:lvlJc w:val="left"/>
      <w:pPr>
        <w:ind w:left="108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474B63"/>
    <w:multiLevelType w:val="hybridMultilevel"/>
    <w:tmpl w:val="A09AB06A"/>
    <w:lvl w:ilvl="0" w:tplc="04090001">
      <w:start w:val="1"/>
      <w:numFmt w:val="bullet"/>
      <w:lvlText w:val=""/>
      <w:lvlJc w:val="left"/>
      <w:pPr>
        <w:ind w:left="108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845547"/>
    <w:multiLevelType w:val="multilevel"/>
    <w:tmpl w:val="BC6E53D6"/>
    <w:lvl w:ilvl="0">
      <w:start w:val="5"/>
      <w:numFmt w:val="decimal"/>
      <w:lvlText w:val="%1."/>
      <w:lvlJc w:val="left"/>
      <w:pPr>
        <w:ind w:left="360" w:hanging="360"/>
      </w:pPr>
      <w:rPr>
        <w:rFonts w:hint="default"/>
        <w:b/>
        <w:i w:val="0"/>
        <w:color w:val="auto"/>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46557BD9"/>
    <w:multiLevelType w:val="hybridMultilevel"/>
    <w:tmpl w:val="1EC2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1" w15:restartNumberingAfterBreak="0">
    <w:nsid w:val="55BA1300"/>
    <w:multiLevelType w:val="hybridMultilevel"/>
    <w:tmpl w:val="2B2A3742"/>
    <w:lvl w:ilvl="0" w:tplc="04090001">
      <w:start w:val="1"/>
      <w:numFmt w:val="bullet"/>
      <w:lvlText w:val=""/>
      <w:lvlJc w:val="left"/>
      <w:pPr>
        <w:ind w:left="720" w:hanging="360"/>
      </w:pPr>
      <w:rPr>
        <w:rFonts w:ascii="Symbol" w:hAnsi="Symbol" w:hint="default"/>
        <w:b/>
        <w:bCs/>
        <w:spacing w:val="-1"/>
        <w:w w:val="100"/>
        <w:sz w:val="20"/>
        <w:szCs w:val="20"/>
        <w:lang w:val="es-ES" w:eastAsia="en-US" w:bidi="ar-SA"/>
      </w:rPr>
    </w:lvl>
    <w:lvl w:ilvl="1" w:tplc="22AA4974">
      <w:numFmt w:val="bullet"/>
      <w:lvlText w:val=""/>
      <w:lvlJc w:val="left"/>
      <w:pPr>
        <w:ind w:left="1080" w:hanging="360"/>
      </w:pPr>
      <w:rPr>
        <w:rFonts w:ascii="Symbol" w:eastAsia="Symbol" w:hAnsi="Symbol" w:cs="Symbol" w:hint="default"/>
        <w:w w:val="100"/>
        <w:sz w:val="20"/>
        <w:szCs w:val="20"/>
        <w:lang w:val="es-ES" w:eastAsia="en-US" w:bidi="ar-SA"/>
      </w:rPr>
    </w:lvl>
    <w:lvl w:ilvl="2" w:tplc="5E16F8D0">
      <w:numFmt w:val="bullet"/>
      <w:lvlText w:val="•"/>
      <w:lvlJc w:val="left"/>
      <w:pPr>
        <w:ind w:left="2079" w:hanging="360"/>
      </w:pPr>
      <w:rPr>
        <w:rFonts w:hint="default"/>
        <w:lang w:val="es-ES" w:eastAsia="en-US" w:bidi="ar-SA"/>
      </w:rPr>
    </w:lvl>
    <w:lvl w:ilvl="3" w:tplc="D2B85624">
      <w:numFmt w:val="bullet"/>
      <w:lvlText w:val="•"/>
      <w:lvlJc w:val="left"/>
      <w:pPr>
        <w:ind w:left="3079" w:hanging="360"/>
      </w:pPr>
      <w:rPr>
        <w:rFonts w:hint="default"/>
        <w:lang w:val="es-ES" w:eastAsia="en-US" w:bidi="ar-SA"/>
      </w:rPr>
    </w:lvl>
    <w:lvl w:ilvl="4" w:tplc="F474BFB2">
      <w:numFmt w:val="bullet"/>
      <w:lvlText w:val="•"/>
      <w:lvlJc w:val="left"/>
      <w:pPr>
        <w:ind w:left="4079" w:hanging="360"/>
      </w:pPr>
      <w:rPr>
        <w:rFonts w:hint="default"/>
        <w:lang w:val="es-ES" w:eastAsia="en-US" w:bidi="ar-SA"/>
      </w:rPr>
    </w:lvl>
    <w:lvl w:ilvl="5" w:tplc="8584B538">
      <w:numFmt w:val="bullet"/>
      <w:lvlText w:val="•"/>
      <w:lvlJc w:val="left"/>
      <w:pPr>
        <w:ind w:left="5079" w:hanging="360"/>
      </w:pPr>
      <w:rPr>
        <w:rFonts w:hint="default"/>
        <w:lang w:val="es-ES" w:eastAsia="en-US" w:bidi="ar-SA"/>
      </w:rPr>
    </w:lvl>
    <w:lvl w:ilvl="6" w:tplc="CA20BC80">
      <w:numFmt w:val="bullet"/>
      <w:lvlText w:val="•"/>
      <w:lvlJc w:val="left"/>
      <w:pPr>
        <w:ind w:left="6079" w:hanging="360"/>
      </w:pPr>
      <w:rPr>
        <w:rFonts w:hint="default"/>
        <w:lang w:val="es-ES" w:eastAsia="en-US" w:bidi="ar-SA"/>
      </w:rPr>
    </w:lvl>
    <w:lvl w:ilvl="7" w:tplc="1F16D9A0">
      <w:numFmt w:val="bullet"/>
      <w:lvlText w:val="•"/>
      <w:lvlJc w:val="left"/>
      <w:pPr>
        <w:ind w:left="7079" w:hanging="360"/>
      </w:pPr>
      <w:rPr>
        <w:rFonts w:hint="default"/>
        <w:lang w:val="es-ES" w:eastAsia="en-US" w:bidi="ar-SA"/>
      </w:rPr>
    </w:lvl>
    <w:lvl w:ilvl="8" w:tplc="485E9F58">
      <w:numFmt w:val="bullet"/>
      <w:lvlText w:val="•"/>
      <w:lvlJc w:val="left"/>
      <w:pPr>
        <w:ind w:left="8079" w:hanging="360"/>
      </w:pPr>
      <w:rPr>
        <w:rFonts w:hint="default"/>
        <w:lang w:val="es-ES" w:eastAsia="en-US" w:bidi="ar-SA"/>
      </w:rPr>
    </w:lvl>
  </w:abstractNum>
  <w:abstractNum w:abstractNumId="12" w15:restartNumberingAfterBreak="0">
    <w:nsid w:val="5F2E437D"/>
    <w:multiLevelType w:val="hybridMultilevel"/>
    <w:tmpl w:val="9AF6433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A4D55EF"/>
    <w:multiLevelType w:val="hybridMultilevel"/>
    <w:tmpl w:val="46C8C2AA"/>
    <w:lvl w:ilvl="0" w:tplc="355A4296">
      <w:start w:val="1"/>
      <w:numFmt w:val="decimal"/>
      <w:lvlText w:val="%1."/>
      <w:lvlJc w:val="left"/>
      <w:pPr>
        <w:ind w:left="360" w:hanging="360"/>
      </w:pPr>
      <w:rPr>
        <w:rFonts w:eastAsiaTheme="minorHAnsi" w:hint="default"/>
        <w:b/>
        <w:i w:val="0"/>
        <w:color w:val="000000"/>
      </w:rPr>
    </w:lvl>
    <w:lvl w:ilvl="1" w:tplc="882469CC">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98500B"/>
    <w:multiLevelType w:val="multilevel"/>
    <w:tmpl w:val="A1BA0E1A"/>
    <w:lvl w:ilvl="0">
      <w:start w:val="5"/>
      <w:numFmt w:val="decimal"/>
      <w:lvlText w:val="%1."/>
      <w:lvlJc w:val="left"/>
      <w:pPr>
        <w:ind w:left="644" w:hanging="360"/>
      </w:pPr>
      <w:rPr>
        <w:rFonts w:hint="default"/>
        <w:b/>
        <w:i w:val="0"/>
        <w:color w:val="auto"/>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
  </w:num>
  <w:num w:numId="3">
    <w:abstractNumId w:val="13"/>
  </w:num>
  <w:num w:numId="4">
    <w:abstractNumId w:val="9"/>
  </w:num>
  <w:num w:numId="5">
    <w:abstractNumId w:val="10"/>
  </w:num>
  <w:num w:numId="6">
    <w:abstractNumId w:val="14"/>
  </w:num>
  <w:num w:numId="7">
    <w:abstractNumId w:val="5"/>
  </w:num>
  <w:num w:numId="8">
    <w:abstractNumId w:val="1"/>
  </w:num>
  <w:num w:numId="9">
    <w:abstractNumId w:val="6"/>
  </w:num>
  <w:num w:numId="10">
    <w:abstractNumId w:val="2"/>
  </w:num>
  <w:num w:numId="11">
    <w:abstractNumId w:val="0"/>
  </w:num>
  <w:num w:numId="12">
    <w:abstractNumId w:val="11"/>
  </w:num>
  <w:num w:numId="13">
    <w:abstractNumId w:val="7"/>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C72"/>
    <w:rsid w:val="00072548"/>
    <w:rsid w:val="000A2838"/>
    <w:rsid w:val="000B1133"/>
    <w:rsid w:val="000D5BD0"/>
    <w:rsid w:val="000E4C72"/>
    <w:rsid w:val="000F249E"/>
    <w:rsid w:val="000F6F55"/>
    <w:rsid w:val="00124CE8"/>
    <w:rsid w:val="00143AA1"/>
    <w:rsid w:val="0015361F"/>
    <w:rsid w:val="00170479"/>
    <w:rsid w:val="001A1C91"/>
    <w:rsid w:val="0020483F"/>
    <w:rsid w:val="002247F1"/>
    <w:rsid w:val="00236C4E"/>
    <w:rsid w:val="00270E76"/>
    <w:rsid w:val="002810AF"/>
    <w:rsid w:val="00282705"/>
    <w:rsid w:val="002C790B"/>
    <w:rsid w:val="002F13B8"/>
    <w:rsid w:val="003012C3"/>
    <w:rsid w:val="003037D2"/>
    <w:rsid w:val="003A6DCE"/>
    <w:rsid w:val="003C00A7"/>
    <w:rsid w:val="003C2639"/>
    <w:rsid w:val="003F2C8B"/>
    <w:rsid w:val="00405D04"/>
    <w:rsid w:val="00434177"/>
    <w:rsid w:val="00440C98"/>
    <w:rsid w:val="00443DCE"/>
    <w:rsid w:val="004673B1"/>
    <w:rsid w:val="004701BE"/>
    <w:rsid w:val="0047394E"/>
    <w:rsid w:val="00482F21"/>
    <w:rsid w:val="00490406"/>
    <w:rsid w:val="00490AF7"/>
    <w:rsid w:val="0049500C"/>
    <w:rsid w:val="004A6D5E"/>
    <w:rsid w:val="004C4485"/>
    <w:rsid w:val="004D761D"/>
    <w:rsid w:val="00564FF0"/>
    <w:rsid w:val="00571A50"/>
    <w:rsid w:val="00582380"/>
    <w:rsid w:val="005848FC"/>
    <w:rsid w:val="005A023B"/>
    <w:rsid w:val="005D5CAA"/>
    <w:rsid w:val="005F4361"/>
    <w:rsid w:val="005F66B6"/>
    <w:rsid w:val="005F6DAA"/>
    <w:rsid w:val="006372C4"/>
    <w:rsid w:val="00660416"/>
    <w:rsid w:val="00660B04"/>
    <w:rsid w:val="006635D4"/>
    <w:rsid w:val="00672138"/>
    <w:rsid w:val="00675DED"/>
    <w:rsid w:val="00677A3C"/>
    <w:rsid w:val="006972EF"/>
    <w:rsid w:val="006A680A"/>
    <w:rsid w:val="006B15AB"/>
    <w:rsid w:val="006D0D81"/>
    <w:rsid w:val="006F4A15"/>
    <w:rsid w:val="007231C2"/>
    <w:rsid w:val="007310F3"/>
    <w:rsid w:val="00894BC5"/>
    <w:rsid w:val="008B56D7"/>
    <w:rsid w:val="008C14D0"/>
    <w:rsid w:val="00954F9C"/>
    <w:rsid w:val="00957DB7"/>
    <w:rsid w:val="00990B52"/>
    <w:rsid w:val="00996B5D"/>
    <w:rsid w:val="009A4257"/>
    <w:rsid w:val="009B5918"/>
    <w:rsid w:val="009C5590"/>
    <w:rsid w:val="009F1D88"/>
    <w:rsid w:val="009F1F40"/>
    <w:rsid w:val="00A0084E"/>
    <w:rsid w:val="00A61BC1"/>
    <w:rsid w:val="00A671A5"/>
    <w:rsid w:val="00A844E3"/>
    <w:rsid w:val="00AB3CEB"/>
    <w:rsid w:val="00AE3A10"/>
    <w:rsid w:val="00AF64A9"/>
    <w:rsid w:val="00B142CB"/>
    <w:rsid w:val="00B15CDE"/>
    <w:rsid w:val="00B246FD"/>
    <w:rsid w:val="00B47D09"/>
    <w:rsid w:val="00B564E2"/>
    <w:rsid w:val="00B67B5A"/>
    <w:rsid w:val="00B80FE8"/>
    <w:rsid w:val="00B82C7F"/>
    <w:rsid w:val="00BC2D9A"/>
    <w:rsid w:val="00BD065E"/>
    <w:rsid w:val="00BE1A85"/>
    <w:rsid w:val="00BF02D7"/>
    <w:rsid w:val="00C07CAB"/>
    <w:rsid w:val="00C2250B"/>
    <w:rsid w:val="00C45DC7"/>
    <w:rsid w:val="00C524A5"/>
    <w:rsid w:val="00C72C25"/>
    <w:rsid w:val="00D15EC0"/>
    <w:rsid w:val="00D540D4"/>
    <w:rsid w:val="00D74B15"/>
    <w:rsid w:val="00D90427"/>
    <w:rsid w:val="00D91DE8"/>
    <w:rsid w:val="00D93044"/>
    <w:rsid w:val="00DB66E5"/>
    <w:rsid w:val="00DC2064"/>
    <w:rsid w:val="00DF2483"/>
    <w:rsid w:val="00E42616"/>
    <w:rsid w:val="00E438BE"/>
    <w:rsid w:val="00E60EB0"/>
    <w:rsid w:val="00E70611"/>
    <w:rsid w:val="00E775DB"/>
    <w:rsid w:val="00EA74F3"/>
    <w:rsid w:val="00EB68CA"/>
    <w:rsid w:val="00F8029C"/>
    <w:rsid w:val="00FA3B1E"/>
    <w:rsid w:val="00FE24A3"/>
    <w:rsid w:val="00FE4B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0F1A"/>
  <w15:docId w15:val="{CF9CE6C0-A779-4255-AFFB-D9CF70F61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C72"/>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E4C72"/>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0E4C72"/>
    <w:rPr>
      <w:lang w:val="es-CO"/>
    </w:rPr>
  </w:style>
  <w:style w:type="paragraph" w:styleId="Piedepgina">
    <w:name w:val="footer"/>
    <w:basedOn w:val="Normal"/>
    <w:link w:val="PiedepginaCar"/>
    <w:uiPriority w:val="99"/>
    <w:unhideWhenUsed/>
    <w:rsid w:val="000E4C72"/>
    <w:pPr>
      <w:tabs>
        <w:tab w:val="center" w:pos="4419"/>
        <w:tab w:val="right" w:pos="8838"/>
      </w:tabs>
    </w:pPr>
  </w:style>
  <w:style w:type="character" w:customStyle="1" w:styleId="PiedepginaCar">
    <w:name w:val="Pie de página Car"/>
    <w:basedOn w:val="Fuentedeprrafopredeter"/>
    <w:link w:val="Piedepgina"/>
    <w:uiPriority w:val="99"/>
    <w:rsid w:val="000E4C72"/>
    <w:rPr>
      <w:rFonts w:ascii="Times New Roman" w:eastAsia="Times New Roman" w:hAnsi="Times New Roman" w:cs="Times New Roman"/>
      <w:sz w:val="20"/>
      <w:szCs w:val="20"/>
      <w:lang w:eastAsia="es-ES"/>
    </w:rPr>
  </w:style>
  <w:style w:type="paragraph" w:customStyle="1" w:styleId="Default">
    <w:name w:val="Default"/>
    <w:rsid w:val="000E4C72"/>
    <w:pPr>
      <w:autoSpaceDE w:val="0"/>
      <w:autoSpaceDN w:val="0"/>
      <w:adjustRightInd w:val="0"/>
      <w:spacing w:after="0" w:line="240" w:lineRule="auto"/>
    </w:pPr>
    <w:rPr>
      <w:rFonts w:ascii="Arial" w:hAnsi="Arial" w:cs="Arial"/>
      <w:color w:val="000000"/>
      <w:sz w:val="24"/>
      <w:szCs w:val="24"/>
      <w:lang w:val="es-CO"/>
    </w:rPr>
  </w:style>
  <w:style w:type="table" w:styleId="Tablaconcuadrcula">
    <w:name w:val="Table Grid"/>
    <w:basedOn w:val="Tablanormal"/>
    <w:uiPriority w:val="59"/>
    <w:rsid w:val="000E4C72"/>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HOJA,Bolita,List Paragraph,Párrafo de lista4,BOLADEF,Párrafo de lista3,Párrafo de lista21,BOLA,Nivel 1 OS,Colorful List Accent 1,Colorful List - Accent 11,Texto Tabla,Guión,Viñeta 2,Titulo 8,Párrafo encimadas,Bola,Párrafo de lista31,lp1"/>
    <w:basedOn w:val="Normal"/>
    <w:link w:val="PrrafodelistaCar"/>
    <w:uiPriority w:val="1"/>
    <w:qFormat/>
    <w:rsid w:val="000E4C72"/>
    <w:pPr>
      <w:ind w:left="720"/>
      <w:contextualSpacing/>
    </w:pPr>
  </w:style>
  <w:style w:type="character" w:styleId="Hipervnculo">
    <w:name w:val="Hyperlink"/>
    <w:basedOn w:val="Fuentedeprrafopredeter"/>
    <w:uiPriority w:val="99"/>
    <w:unhideWhenUsed/>
    <w:rsid w:val="000E4C72"/>
    <w:rPr>
      <w:color w:val="0563C1" w:themeColor="hyperlink"/>
      <w:u w:val="single"/>
    </w:rPr>
  </w:style>
  <w:style w:type="character" w:customStyle="1" w:styleId="apple-converted-space">
    <w:name w:val="apple-converted-space"/>
    <w:basedOn w:val="Fuentedeprrafopredeter"/>
    <w:rsid w:val="000E4C72"/>
  </w:style>
  <w:style w:type="paragraph" w:customStyle="1" w:styleId="Contenidodelatabla">
    <w:name w:val="Contenido de la tabla"/>
    <w:basedOn w:val="Normal"/>
    <w:rsid w:val="000E4C72"/>
    <w:pPr>
      <w:suppressLineNumbers/>
      <w:suppressAutoHyphens/>
    </w:pPr>
    <w:rPr>
      <w:rFonts w:ascii="Arial" w:hAnsi="Arial"/>
      <w:sz w:val="24"/>
      <w:szCs w:val="24"/>
      <w:lang w:val="es-ES" w:eastAsia="ar-SA"/>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Texto Tabla Car,Guión Car,lp1 Car"/>
    <w:link w:val="Prrafodelista"/>
    <w:uiPriority w:val="1"/>
    <w:qFormat/>
    <w:locked/>
    <w:rsid w:val="000E4C72"/>
    <w:rPr>
      <w:rFonts w:ascii="Times New Roman" w:eastAsia="Times New Roman" w:hAnsi="Times New Roman" w:cs="Times New Roman"/>
      <w:sz w:val="20"/>
      <w:szCs w:val="20"/>
      <w:lang w:eastAsia="es-ES"/>
    </w:rPr>
  </w:style>
  <w:style w:type="character" w:styleId="Textoennegrita">
    <w:name w:val="Strong"/>
    <w:basedOn w:val="Fuentedeprrafopredeter"/>
    <w:uiPriority w:val="22"/>
    <w:qFormat/>
    <w:rsid w:val="000E4C72"/>
    <w:rPr>
      <w:b/>
      <w:bCs/>
    </w:rPr>
  </w:style>
  <w:style w:type="paragraph" w:styleId="Textoindependiente">
    <w:name w:val="Body Text"/>
    <w:basedOn w:val="Normal"/>
    <w:link w:val="TextoindependienteCar"/>
    <w:uiPriority w:val="99"/>
    <w:semiHidden/>
    <w:unhideWhenUsed/>
    <w:rsid w:val="00DB66E5"/>
    <w:pPr>
      <w:spacing w:after="120"/>
    </w:pPr>
  </w:style>
  <w:style w:type="character" w:customStyle="1" w:styleId="TextoindependienteCar">
    <w:name w:val="Texto independiente Car"/>
    <w:basedOn w:val="Fuentedeprrafopredeter"/>
    <w:link w:val="Textoindependiente"/>
    <w:uiPriority w:val="99"/>
    <w:semiHidden/>
    <w:rsid w:val="00DB66E5"/>
    <w:rPr>
      <w:rFonts w:ascii="Times New Roman" w:eastAsia="Times New Roman" w:hAnsi="Times New Roman" w:cs="Times New Roman"/>
      <w:sz w:val="20"/>
      <w:szCs w:val="20"/>
      <w:lang w:eastAsia="es-ES"/>
    </w:rPr>
  </w:style>
  <w:style w:type="paragraph" w:customStyle="1" w:styleId="Normal0">
    <w:name w:val="[Normal]"/>
    <w:rsid w:val="00B142CB"/>
    <w:pPr>
      <w:autoSpaceDE w:val="0"/>
      <w:autoSpaceDN w:val="0"/>
      <w:adjustRightInd w:val="0"/>
      <w:spacing w:after="0" w:line="240" w:lineRule="auto"/>
    </w:pPr>
    <w:rPr>
      <w:rFonts w:ascii="Arial" w:eastAsia="Calibri" w:hAnsi="Arial" w:cs="Arial"/>
      <w:sz w:val="24"/>
      <w:szCs w:val="24"/>
      <w:lang w:val="es-CO"/>
    </w:rPr>
  </w:style>
  <w:style w:type="character" w:styleId="Refdecomentario">
    <w:name w:val="annotation reference"/>
    <w:basedOn w:val="Fuentedeprrafopredeter"/>
    <w:uiPriority w:val="99"/>
    <w:semiHidden/>
    <w:unhideWhenUsed/>
    <w:rsid w:val="00660B04"/>
    <w:rPr>
      <w:sz w:val="16"/>
      <w:szCs w:val="16"/>
    </w:rPr>
  </w:style>
  <w:style w:type="paragraph" w:styleId="Textocomentario">
    <w:name w:val="annotation text"/>
    <w:basedOn w:val="Normal"/>
    <w:link w:val="TextocomentarioCar"/>
    <w:uiPriority w:val="99"/>
    <w:unhideWhenUsed/>
    <w:rsid w:val="00660B04"/>
  </w:style>
  <w:style w:type="character" w:customStyle="1" w:styleId="TextocomentarioCar">
    <w:name w:val="Texto comentario Car"/>
    <w:basedOn w:val="Fuentedeprrafopredeter"/>
    <w:link w:val="Textocomentario"/>
    <w:uiPriority w:val="99"/>
    <w:rsid w:val="00660B0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60B04"/>
    <w:rPr>
      <w:b/>
      <w:bCs/>
    </w:rPr>
  </w:style>
  <w:style w:type="character" w:customStyle="1" w:styleId="AsuntodelcomentarioCar">
    <w:name w:val="Asunto del comentario Car"/>
    <w:basedOn w:val="TextocomentarioCar"/>
    <w:link w:val="Asuntodelcomentario"/>
    <w:uiPriority w:val="99"/>
    <w:semiHidden/>
    <w:rsid w:val="00660B04"/>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660B0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60B04"/>
    <w:rPr>
      <w:rFonts w:ascii="Segoe UI" w:eastAsia="Times New Roman" w:hAnsi="Segoe UI" w:cs="Segoe UI"/>
      <w:sz w:val="18"/>
      <w:szCs w:val="18"/>
      <w:lang w:eastAsia="es-ES"/>
    </w:rPr>
  </w:style>
  <w:style w:type="character" w:styleId="Textodelmarcadordeposicin">
    <w:name w:val="Placeholder Text"/>
    <w:basedOn w:val="Fuentedeprrafopredeter"/>
    <w:uiPriority w:val="99"/>
    <w:semiHidden/>
    <w:rsid w:val="00236C4E"/>
    <w:rPr>
      <w:color w:val="808080"/>
    </w:rPr>
  </w:style>
  <w:style w:type="paragraph" w:styleId="Sinespaciado">
    <w:name w:val="No Spacing"/>
    <w:uiPriority w:val="1"/>
    <w:qFormat/>
    <w:rsid w:val="00996B5D"/>
    <w:pPr>
      <w:spacing w:after="0" w:line="240" w:lineRule="auto"/>
    </w:pPr>
    <w:rPr>
      <w:lang w:val="es-CO"/>
    </w:rPr>
  </w:style>
  <w:style w:type="character" w:styleId="Hipervnculovisitado">
    <w:name w:val="FollowedHyperlink"/>
    <w:basedOn w:val="Fuentedeprrafopredeter"/>
    <w:uiPriority w:val="99"/>
    <w:semiHidden/>
    <w:unhideWhenUsed/>
    <w:rsid w:val="0015361F"/>
    <w:rPr>
      <w:color w:val="954F72"/>
      <w:u w:val="single"/>
    </w:rPr>
  </w:style>
  <w:style w:type="paragraph" w:customStyle="1" w:styleId="msonormal0">
    <w:name w:val="msonormal"/>
    <w:basedOn w:val="Normal"/>
    <w:rsid w:val="0015361F"/>
    <w:pPr>
      <w:spacing w:before="100" w:beforeAutospacing="1" w:after="100" w:afterAutospacing="1"/>
    </w:pPr>
    <w:rPr>
      <w:sz w:val="24"/>
      <w:szCs w:val="24"/>
      <w:lang w:val="es-ES"/>
    </w:rPr>
  </w:style>
  <w:style w:type="paragraph" w:customStyle="1" w:styleId="font5">
    <w:name w:val="font5"/>
    <w:basedOn w:val="Normal"/>
    <w:rsid w:val="0015361F"/>
    <w:pPr>
      <w:spacing w:before="100" w:beforeAutospacing="1" w:after="100" w:afterAutospacing="1"/>
    </w:pPr>
    <w:rPr>
      <w:rFonts w:ascii="Tahoma" w:hAnsi="Tahoma" w:cs="Tahoma"/>
      <w:b/>
      <w:bCs/>
      <w:color w:val="000000"/>
      <w:lang w:val="es-ES"/>
    </w:rPr>
  </w:style>
  <w:style w:type="paragraph" w:customStyle="1" w:styleId="font6">
    <w:name w:val="font6"/>
    <w:basedOn w:val="Normal"/>
    <w:rsid w:val="0015361F"/>
    <w:pPr>
      <w:spacing w:before="100" w:beforeAutospacing="1" w:after="100" w:afterAutospacing="1"/>
    </w:pPr>
    <w:rPr>
      <w:rFonts w:ascii="Tahoma" w:hAnsi="Tahoma" w:cs="Tahoma"/>
      <w:b/>
      <w:bCs/>
      <w:color w:val="000000"/>
      <w:sz w:val="18"/>
      <w:szCs w:val="18"/>
      <w:lang w:val="es-ES"/>
    </w:rPr>
  </w:style>
  <w:style w:type="paragraph" w:customStyle="1" w:styleId="font7">
    <w:name w:val="font7"/>
    <w:basedOn w:val="Normal"/>
    <w:rsid w:val="0015361F"/>
    <w:pPr>
      <w:spacing w:before="100" w:beforeAutospacing="1" w:after="100" w:afterAutospacing="1"/>
    </w:pPr>
    <w:rPr>
      <w:rFonts w:ascii="Tahoma" w:hAnsi="Tahoma" w:cs="Tahoma"/>
      <w:b/>
      <w:bCs/>
      <w:color w:val="000000"/>
      <w:sz w:val="18"/>
      <w:szCs w:val="18"/>
      <w:lang w:val="es-ES"/>
    </w:rPr>
  </w:style>
  <w:style w:type="paragraph" w:customStyle="1" w:styleId="xl68">
    <w:name w:val="xl68"/>
    <w:basedOn w:val="Normal"/>
    <w:rsid w:val="0015361F"/>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lang w:val="es-ES"/>
    </w:rPr>
  </w:style>
  <w:style w:type="paragraph" w:customStyle="1" w:styleId="xl69">
    <w:name w:val="xl69"/>
    <w:basedOn w:val="Normal"/>
    <w:rsid w:val="001536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s-ES"/>
    </w:rPr>
  </w:style>
  <w:style w:type="paragraph" w:customStyle="1" w:styleId="xl70">
    <w:name w:val="xl70"/>
    <w:basedOn w:val="Normal"/>
    <w:rsid w:val="0015361F"/>
    <w:pPr>
      <w:spacing w:before="100" w:beforeAutospacing="1" w:after="100" w:afterAutospacing="1"/>
    </w:pPr>
    <w:rPr>
      <w:rFonts w:ascii="Arial" w:hAnsi="Arial" w:cs="Arial"/>
      <w:lang w:val="es-ES"/>
    </w:rPr>
  </w:style>
  <w:style w:type="paragraph" w:customStyle="1" w:styleId="xl71">
    <w:name w:val="xl71"/>
    <w:basedOn w:val="Normal"/>
    <w:rsid w:val="0015361F"/>
    <w:pPr>
      <w:spacing w:before="100" w:beforeAutospacing="1" w:after="100" w:afterAutospacing="1"/>
      <w:textAlignment w:val="center"/>
    </w:pPr>
    <w:rPr>
      <w:rFonts w:ascii="Arial" w:hAnsi="Arial" w:cs="Arial"/>
      <w:lang w:val="es-ES"/>
    </w:rPr>
  </w:style>
  <w:style w:type="paragraph" w:customStyle="1" w:styleId="xl72">
    <w:name w:val="xl72"/>
    <w:basedOn w:val="Normal"/>
    <w:rsid w:val="0015361F"/>
    <w:pPr>
      <w:spacing w:before="100" w:beforeAutospacing="1" w:after="100" w:afterAutospacing="1"/>
      <w:textAlignment w:val="center"/>
    </w:pPr>
    <w:rPr>
      <w:rFonts w:ascii="Arial" w:hAnsi="Arial" w:cs="Arial"/>
      <w:lang w:val="es-ES"/>
    </w:rPr>
  </w:style>
  <w:style w:type="paragraph" w:customStyle="1" w:styleId="xl73">
    <w:name w:val="xl73"/>
    <w:basedOn w:val="Normal"/>
    <w:rsid w:val="0015361F"/>
    <w:pPr>
      <w:pBdr>
        <w:left w:val="single" w:sz="4" w:space="0" w:color="auto"/>
        <w:bottom w:val="single" w:sz="4" w:space="0" w:color="auto"/>
      </w:pBdr>
      <w:spacing w:before="100" w:beforeAutospacing="1" w:after="100" w:afterAutospacing="1"/>
      <w:textAlignment w:val="center"/>
    </w:pPr>
    <w:rPr>
      <w:rFonts w:ascii="Arial" w:hAnsi="Arial" w:cs="Arial"/>
      <w:lang w:val="es-ES"/>
    </w:rPr>
  </w:style>
  <w:style w:type="paragraph" w:customStyle="1" w:styleId="xl74">
    <w:name w:val="xl74"/>
    <w:basedOn w:val="Normal"/>
    <w:rsid w:val="0015361F"/>
    <w:pPr>
      <w:spacing w:before="100" w:beforeAutospacing="1" w:after="100" w:afterAutospacing="1"/>
      <w:textAlignment w:val="center"/>
    </w:pPr>
    <w:rPr>
      <w:rFonts w:ascii="Arial" w:hAnsi="Arial" w:cs="Arial"/>
      <w:color w:val="FF0000"/>
      <w:lang w:val="es-ES"/>
    </w:rPr>
  </w:style>
  <w:style w:type="paragraph" w:customStyle="1" w:styleId="xl75">
    <w:name w:val="xl75"/>
    <w:basedOn w:val="Normal"/>
    <w:rsid w:val="0015361F"/>
    <w:pPr>
      <w:spacing w:before="100" w:beforeAutospacing="1" w:after="100" w:afterAutospacing="1"/>
      <w:jc w:val="center"/>
    </w:pPr>
    <w:rPr>
      <w:rFonts w:ascii="Arial" w:hAnsi="Arial" w:cs="Arial"/>
      <w:lang w:val="es-ES"/>
    </w:rPr>
  </w:style>
  <w:style w:type="paragraph" w:customStyle="1" w:styleId="xl76">
    <w:name w:val="xl76"/>
    <w:basedOn w:val="Normal"/>
    <w:rsid w:val="0015361F"/>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center"/>
    </w:pPr>
    <w:rPr>
      <w:sz w:val="24"/>
      <w:szCs w:val="24"/>
      <w:lang w:val="es-ES"/>
    </w:rPr>
  </w:style>
  <w:style w:type="paragraph" w:customStyle="1" w:styleId="xl77">
    <w:name w:val="xl77"/>
    <w:basedOn w:val="Normal"/>
    <w:rsid w:val="0015361F"/>
    <w:pPr>
      <w:pBdr>
        <w:top w:val="single" w:sz="4" w:space="0" w:color="auto"/>
        <w:left w:val="single" w:sz="4" w:space="0" w:color="auto"/>
        <w:bottom w:val="single" w:sz="4" w:space="0" w:color="auto"/>
        <w:right w:val="single" w:sz="4" w:space="0" w:color="auto"/>
      </w:pBdr>
      <w:shd w:val="clear" w:color="000000" w:fill="C9C9C9"/>
      <w:spacing w:before="100" w:beforeAutospacing="1" w:after="100" w:afterAutospacing="1"/>
      <w:textAlignment w:val="top"/>
    </w:pPr>
    <w:rPr>
      <w:sz w:val="24"/>
      <w:szCs w:val="24"/>
      <w:lang w:val="es-ES"/>
    </w:rPr>
  </w:style>
  <w:style w:type="paragraph" w:customStyle="1" w:styleId="xl78">
    <w:name w:val="xl78"/>
    <w:basedOn w:val="Normal"/>
    <w:rsid w:val="001536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es-ES"/>
    </w:rPr>
  </w:style>
  <w:style w:type="paragraph" w:customStyle="1" w:styleId="xl79">
    <w:name w:val="xl79"/>
    <w:basedOn w:val="Normal"/>
    <w:rsid w:val="001536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es-ES"/>
    </w:rPr>
  </w:style>
  <w:style w:type="paragraph" w:customStyle="1" w:styleId="xl80">
    <w:name w:val="xl80"/>
    <w:basedOn w:val="Normal"/>
    <w:rsid w:val="0015361F"/>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lang w:val="es-ES"/>
    </w:rPr>
  </w:style>
  <w:style w:type="paragraph" w:customStyle="1" w:styleId="xl81">
    <w:name w:val="xl81"/>
    <w:basedOn w:val="Normal"/>
    <w:rsid w:val="0015361F"/>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lang w:val="es-ES"/>
    </w:rPr>
  </w:style>
  <w:style w:type="paragraph" w:customStyle="1" w:styleId="xmsonormal">
    <w:name w:val="x_msonormal"/>
    <w:basedOn w:val="Normal"/>
    <w:rsid w:val="002247F1"/>
    <w:pPr>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27510">
      <w:bodyDiv w:val="1"/>
      <w:marLeft w:val="0"/>
      <w:marRight w:val="0"/>
      <w:marTop w:val="0"/>
      <w:marBottom w:val="0"/>
      <w:divBdr>
        <w:top w:val="none" w:sz="0" w:space="0" w:color="auto"/>
        <w:left w:val="none" w:sz="0" w:space="0" w:color="auto"/>
        <w:bottom w:val="none" w:sz="0" w:space="0" w:color="auto"/>
        <w:right w:val="none" w:sz="0" w:space="0" w:color="auto"/>
      </w:divBdr>
    </w:div>
    <w:div w:id="714038218">
      <w:bodyDiv w:val="1"/>
      <w:marLeft w:val="0"/>
      <w:marRight w:val="0"/>
      <w:marTop w:val="0"/>
      <w:marBottom w:val="0"/>
      <w:divBdr>
        <w:top w:val="none" w:sz="0" w:space="0" w:color="auto"/>
        <w:left w:val="none" w:sz="0" w:space="0" w:color="auto"/>
        <w:bottom w:val="none" w:sz="0" w:space="0" w:color="auto"/>
        <w:right w:val="none" w:sz="0" w:space="0" w:color="auto"/>
      </w:divBdr>
    </w:div>
    <w:div w:id="880555428">
      <w:bodyDiv w:val="1"/>
      <w:marLeft w:val="0"/>
      <w:marRight w:val="0"/>
      <w:marTop w:val="0"/>
      <w:marBottom w:val="0"/>
      <w:divBdr>
        <w:top w:val="none" w:sz="0" w:space="0" w:color="auto"/>
        <w:left w:val="none" w:sz="0" w:space="0" w:color="auto"/>
        <w:bottom w:val="none" w:sz="0" w:space="0" w:color="auto"/>
        <w:right w:val="none" w:sz="0" w:space="0" w:color="auto"/>
      </w:divBdr>
    </w:div>
    <w:div w:id="98482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lombiacompra.gov.co/sites/default/files/normativas/decreto_1510_del_17_de_julio_de_2013.pdf"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ecretariasenado.gov.co/senado/basedoc/ley/2007/ley_1150_2007.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8FA43973A34084B540168F0ED67196"/>
        <w:category>
          <w:name w:val="General"/>
          <w:gallery w:val="placeholder"/>
        </w:category>
        <w:types>
          <w:type w:val="bbPlcHdr"/>
        </w:types>
        <w:behaviors>
          <w:behavior w:val="content"/>
        </w:behaviors>
        <w:guid w:val="{465DDA43-6C81-44A2-8384-0DE587DAC493}"/>
      </w:docPartPr>
      <w:docPartBody>
        <w:p w:rsidR="0040698D" w:rsidRDefault="006313A6" w:rsidP="006313A6">
          <w:pPr>
            <w:pStyle w:val="CA8FA43973A34084B540168F0ED67196"/>
          </w:pPr>
          <w:r w:rsidRPr="00B35D95">
            <w:rPr>
              <w:rStyle w:val="Textodelmarcadordeposicin"/>
            </w:rPr>
            <w:t>Elija un elemento.</w:t>
          </w:r>
        </w:p>
      </w:docPartBody>
    </w:docPart>
    <w:docPart>
      <w:docPartPr>
        <w:name w:val="AE9E4F8CA87441189281E3A864F373F7"/>
        <w:category>
          <w:name w:val="General"/>
          <w:gallery w:val="placeholder"/>
        </w:category>
        <w:types>
          <w:type w:val="bbPlcHdr"/>
        </w:types>
        <w:behaviors>
          <w:behavior w:val="content"/>
        </w:behaviors>
        <w:guid w:val="{BD99DDA3-3651-4CAD-BFE1-0633D300914C}"/>
      </w:docPartPr>
      <w:docPartBody>
        <w:p w:rsidR="0040698D" w:rsidRDefault="006313A6" w:rsidP="006313A6">
          <w:pPr>
            <w:pStyle w:val="AE9E4F8CA87441189281E3A864F373F7"/>
          </w:pPr>
          <w:r w:rsidRPr="00B35D95">
            <w:rPr>
              <w:rStyle w:val="Textodelmarcadordeposicin"/>
            </w:rPr>
            <w:t>Elija un elemento.</w:t>
          </w:r>
        </w:p>
      </w:docPartBody>
    </w:docPart>
    <w:docPart>
      <w:docPartPr>
        <w:name w:val="50C3386D8AB040B68174DAFE9F170439"/>
        <w:category>
          <w:name w:val="General"/>
          <w:gallery w:val="placeholder"/>
        </w:category>
        <w:types>
          <w:type w:val="bbPlcHdr"/>
        </w:types>
        <w:behaviors>
          <w:behavior w:val="content"/>
        </w:behaviors>
        <w:guid w:val="{D2CBE442-C682-4DFB-ADDC-187FE379E368}"/>
      </w:docPartPr>
      <w:docPartBody>
        <w:p w:rsidR="009D5893" w:rsidRDefault="00AF7966" w:rsidP="00AF7966">
          <w:pPr>
            <w:pStyle w:val="50C3386D8AB040B68174DAFE9F170439"/>
          </w:pPr>
          <w:r w:rsidRPr="00B35D95">
            <w:rPr>
              <w:rStyle w:val="Textodelmarcadordeposicin"/>
            </w:rPr>
            <w:t>Elija un elemento.</w:t>
          </w:r>
        </w:p>
      </w:docPartBody>
    </w:docPart>
    <w:docPart>
      <w:docPartPr>
        <w:name w:val="4AE247E6D25145E482008CE6FD802334"/>
        <w:category>
          <w:name w:val="General"/>
          <w:gallery w:val="placeholder"/>
        </w:category>
        <w:types>
          <w:type w:val="bbPlcHdr"/>
        </w:types>
        <w:behaviors>
          <w:behavior w:val="content"/>
        </w:behaviors>
        <w:guid w:val="{B10255C7-F9D2-4C3D-B7AF-150691B98ECF}"/>
      </w:docPartPr>
      <w:docPartBody>
        <w:p w:rsidR="002C5B58" w:rsidRDefault="0063052A" w:rsidP="0063052A">
          <w:pPr>
            <w:pStyle w:val="4AE247E6D25145E482008CE6FD802334"/>
          </w:pPr>
          <w:r w:rsidRPr="00B35D95">
            <w:rPr>
              <w:rStyle w:val="Textodelmarcadordeposicin"/>
            </w:rPr>
            <w:t>Elija un elemento.</w:t>
          </w:r>
        </w:p>
      </w:docPartBody>
    </w:docPart>
    <w:docPart>
      <w:docPartPr>
        <w:name w:val="59D71E105AFE4892AD92F5CAFB7BBE0A"/>
        <w:category>
          <w:name w:val="General"/>
          <w:gallery w:val="placeholder"/>
        </w:category>
        <w:types>
          <w:type w:val="bbPlcHdr"/>
        </w:types>
        <w:behaviors>
          <w:behavior w:val="content"/>
        </w:behaviors>
        <w:guid w:val="{7C5DAE94-6085-4503-B597-228C24BBA1E9}"/>
      </w:docPartPr>
      <w:docPartBody>
        <w:p w:rsidR="002C5B58" w:rsidRDefault="0063052A" w:rsidP="0063052A">
          <w:pPr>
            <w:pStyle w:val="59D71E105AFE4892AD92F5CAFB7BBE0A"/>
          </w:pPr>
          <w:r w:rsidRPr="00B35D95">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7F2"/>
    <w:rsid w:val="00164BA5"/>
    <w:rsid w:val="00190A2E"/>
    <w:rsid w:val="001C3050"/>
    <w:rsid w:val="00211CE0"/>
    <w:rsid w:val="002C5B58"/>
    <w:rsid w:val="0040698D"/>
    <w:rsid w:val="00457407"/>
    <w:rsid w:val="00573B33"/>
    <w:rsid w:val="0063052A"/>
    <w:rsid w:val="006313A6"/>
    <w:rsid w:val="007A3CF9"/>
    <w:rsid w:val="009D5893"/>
    <w:rsid w:val="00AF7966"/>
    <w:rsid w:val="00B25A26"/>
    <w:rsid w:val="00EA17F2"/>
    <w:rsid w:val="00ED4038"/>
    <w:rsid w:val="00ED7879"/>
    <w:rsid w:val="00F449EA"/>
    <w:rsid w:val="00F7376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3052A"/>
    <w:rPr>
      <w:color w:val="808080"/>
    </w:rPr>
  </w:style>
  <w:style w:type="paragraph" w:customStyle="1" w:styleId="40C4018A0EDC4108B9BFF4CBA5E2BAE4">
    <w:name w:val="40C4018A0EDC4108B9BFF4CBA5E2BAE4"/>
    <w:rsid w:val="00B25A26"/>
  </w:style>
  <w:style w:type="paragraph" w:customStyle="1" w:styleId="CA8FA43973A34084B540168F0ED67196">
    <w:name w:val="CA8FA43973A34084B540168F0ED67196"/>
    <w:rsid w:val="006313A6"/>
  </w:style>
  <w:style w:type="paragraph" w:customStyle="1" w:styleId="459A1942C83F439DA78A7BC45CEB2C52">
    <w:name w:val="459A1942C83F439DA78A7BC45CEB2C52"/>
    <w:rsid w:val="001C3050"/>
  </w:style>
  <w:style w:type="paragraph" w:customStyle="1" w:styleId="AE9E4F8CA87441189281E3A864F373F7">
    <w:name w:val="AE9E4F8CA87441189281E3A864F373F7"/>
    <w:rsid w:val="006313A6"/>
  </w:style>
  <w:style w:type="paragraph" w:customStyle="1" w:styleId="753907712BF44B0BBC56547C4DAAEDE3">
    <w:name w:val="753907712BF44B0BBC56547C4DAAEDE3"/>
    <w:rsid w:val="00B25A26"/>
  </w:style>
  <w:style w:type="paragraph" w:customStyle="1" w:styleId="3A53EF19E2C8440CBEC9A8A184C99997">
    <w:name w:val="3A53EF19E2C8440CBEC9A8A184C99997"/>
    <w:rsid w:val="00B25A26"/>
  </w:style>
  <w:style w:type="paragraph" w:customStyle="1" w:styleId="DDAB59DB8E0144A7BE54C8E6ABD1D688">
    <w:name w:val="DDAB59DB8E0144A7BE54C8E6ABD1D688"/>
    <w:rsid w:val="00B25A26"/>
  </w:style>
  <w:style w:type="paragraph" w:customStyle="1" w:styleId="50C3386D8AB040B68174DAFE9F170439">
    <w:name w:val="50C3386D8AB040B68174DAFE9F170439"/>
    <w:rsid w:val="00AF7966"/>
  </w:style>
  <w:style w:type="paragraph" w:customStyle="1" w:styleId="745BF70FEBF1446DB172734570334347">
    <w:name w:val="745BF70FEBF1446DB172734570334347"/>
    <w:rsid w:val="007A3CF9"/>
    <w:rPr>
      <w:lang w:val="es-ES" w:eastAsia="es-ES"/>
    </w:rPr>
  </w:style>
  <w:style w:type="paragraph" w:customStyle="1" w:styleId="BA1656B572114C16A3CFB0141AA2547E">
    <w:name w:val="BA1656B572114C16A3CFB0141AA2547E"/>
    <w:rsid w:val="007A3CF9"/>
    <w:rPr>
      <w:lang w:val="es-ES" w:eastAsia="es-ES"/>
    </w:rPr>
  </w:style>
  <w:style w:type="paragraph" w:customStyle="1" w:styleId="F3965961EEE5417EA46C41C7E3B564D5">
    <w:name w:val="F3965961EEE5417EA46C41C7E3B564D5"/>
    <w:rsid w:val="007A3CF9"/>
    <w:rPr>
      <w:lang w:val="es-ES" w:eastAsia="es-ES"/>
    </w:rPr>
  </w:style>
  <w:style w:type="paragraph" w:customStyle="1" w:styleId="1908801B38164E1A81ABA39633347017">
    <w:name w:val="1908801B38164E1A81ABA39633347017"/>
    <w:rsid w:val="007A3CF9"/>
    <w:rPr>
      <w:lang w:val="es-ES" w:eastAsia="es-ES"/>
    </w:rPr>
  </w:style>
  <w:style w:type="paragraph" w:customStyle="1" w:styleId="E893CFA33FF24CB3969795B268111254">
    <w:name w:val="E893CFA33FF24CB3969795B268111254"/>
    <w:rsid w:val="007A3CF9"/>
    <w:rPr>
      <w:lang w:val="es-ES" w:eastAsia="es-ES"/>
    </w:rPr>
  </w:style>
  <w:style w:type="paragraph" w:customStyle="1" w:styleId="1C701D6F07D54BAA9DABF213AAC583C0">
    <w:name w:val="1C701D6F07D54BAA9DABF213AAC583C0"/>
    <w:rsid w:val="007A3CF9"/>
    <w:rPr>
      <w:lang w:val="es-ES" w:eastAsia="es-ES"/>
    </w:rPr>
  </w:style>
  <w:style w:type="paragraph" w:customStyle="1" w:styleId="D73A7CBB77AB401F9A259DE14A5924F4">
    <w:name w:val="D73A7CBB77AB401F9A259DE14A5924F4"/>
    <w:rsid w:val="007A3CF9"/>
    <w:rPr>
      <w:lang w:val="es-ES" w:eastAsia="es-ES"/>
    </w:rPr>
  </w:style>
  <w:style w:type="paragraph" w:customStyle="1" w:styleId="958448AA38AA4D7E8CFB7FB9DB14C607">
    <w:name w:val="958448AA38AA4D7E8CFB7FB9DB14C607"/>
    <w:rsid w:val="007A3CF9"/>
    <w:rPr>
      <w:lang w:val="es-ES" w:eastAsia="es-ES"/>
    </w:rPr>
  </w:style>
  <w:style w:type="paragraph" w:customStyle="1" w:styleId="1F2940ADCCB0457BBCF11D707CFD7A96">
    <w:name w:val="1F2940ADCCB0457BBCF11D707CFD7A96"/>
    <w:rsid w:val="007A3CF9"/>
    <w:rPr>
      <w:lang w:val="es-ES" w:eastAsia="es-ES"/>
    </w:rPr>
  </w:style>
  <w:style w:type="paragraph" w:customStyle="1" w:styleId="4EFACD20C02F4E8A9F82349352212903">
    <w:name w:val="4EFACD20C02F4E8A9F82349352212903"/>
    <w:rsid w:val="007A3CF9"/>
    <w:rPr>
      <w:lang w:val="es-ES" w:eastAsia="es-ES"/>
    </w:rPr>
  </w:style>
  <w:style w:type="paragraph" w:customStyle="1" w:styleId="2F1564414749480DB6B6FE51E01167A4">
    <w:name w:val="2F1564414749480DB6B6FE51E01167A4"/>
    <w:rsid w:val="007A3CF9"/>
    <w:rPr>
      <w:lang w:val="es-ES" w:eastAsia="es-ES"/>
    </w:rPr>
  </w:style>
  <w:style w:type="paragraph" w:customStyle="1" w:styleId="48CFE8FFE2494327B6A9EE78C7E56F48">
    <w:name w:val="48CFE8FFE2494327B6A9EE78C7E56F48"/>
    <w:rsid w:val="007A3CF9"/>
    <w:rPr>
      <w:lang w:val="es-ES" w:eastAsia="es-ES"/>
    </w:rPr>
  </w:style>
  <w:style w:type="paragraph" w:customStyle="1" w:styleId="89726701E8CD494E8F35501D035CF497">
    <w:name w:val="89726701E8CD494E8F35501D035CF497"/>
    <w:rsid w:val="007A3CF9"/>
    <w:rPr>
      <w:lang w:val="es-ES" w:eastAsia="es-ES"/>
    </w:rPr>
  </w:style>
  <w:style w:type="paragraph" w:customStyle="1" w:styleId="98A914BFDF2E4F74B49515D9980228E5">
    <w:name w:val="98A914BFDF2E4F74B49515D9980228E5"/>
    <w:rsid w:val="007A3CF9"/>
    <w:rPr>
      <w:lang w:val="es-ES" w:eastAsia="es-ES"/>
    </w:rPr>
  </w:style>
  <w:style w:type="paragraph" w:customStyle="1" w:styleId="88B911F213EA4C7DBDBFADAA88A5AA3F">
    <w:name w:val="88B911F213EA4C7DBDBFADAA88A5AA3F"/>
    <w:rsid w:val="007A3CF9"/>
    <w:rPr>
      <w:lang w:val="es-ES" w:eastAsia="es-ES"/>
    </w:rPr>
  </w:style>
  <w:style w:type="paragraph" w:customStyle="1" w:styleId="D2525B5FD6DB4AABAF25E2788FD668EA">
    <w:name w:val="D2525B5FD6DB4AABAF25E2788FD668EA"/>
    <w:rsid w:val="007A3CF9"/>
    <w:rPr>
      <w:lang w:val="es-ES" w:eastAsia="es-ES"/>
    </w:rPr>
  </w:style>
  <w:style w:type="paragraph" w:customStyle="1" w:styleId="EE9F0B1DAFB7443BAB5A742CA05EBA04">
    <w:name w:val="EE9F0B1DAFB7443BAB5A742CA05EBA04"/>
    <w:rsid w:val="007A3CF9"/>
    <w:rPr>
      <w:lang w:val="es-ES" w:eastAsia="es-ES"/>
    </w:rPr>
  </w:style>
  <w:style w:type="paragraph" w:customStyle="1" w:styleId="8E7D66DAF766456FA007156664EDBA05">
    <w:name w:val="8E7D66DAF766456FA007156664EDBA05"/>
    <w:rsid w:val="007A3CF9"/>
    <w:rPr>
      <w:lang w:val="es-ES" w:eastAsia="es-ES"/>
    </w:rPr>
  </w:style>
  <w:style w:type="paragraph" w:customStyle="1" w:styleId="88B16B7259CE409A9D00DD1863CDF06B">
    <w:name w:val="88B16B7259CE409A9D00DD1863CDF06B"/>
    <w:rsid w:val="007A3CF9"/>
    <w:rPr>
      <w:lang w:val="es-ES" w:eastAsia="es-ES"/>
    </w:rPr>
  </w:style>
  <w:style w:type="paragraph" w:customStyle="1" w:styleId="D728FC46BBA7450887ABE86BAEC32F47">
    <w:name w:val="D728FC46BBA7450887ABE86BAEC32F47"/>
    <w:rsid w:val="007A3CF9"/>
    <w:rPr>
      <w:lang w:val="es-ES" w:eastAsia="es-ES"/>
    </w:rPr>
  </w:style>
  <w:style w:type="paragraph" w:customStyle="1" w:styleId="269D020B65874976AA0ACCE92EB49CE9">
    <w:name w:val="269D020B65874976AA0ACCE92EB49CE9"/>
    <w:rsid w:val="007A3CF9"/>
    <w:rPr>
      <w:lang w:val="es-ES" w:eastAsia="es-ES"/>
    </w:rPr>
  </w:style>
  <w:style w:type="paragraph" w:customStyle="1" w:styleId="7D9F09059BB745C0A2FD036A26366DE7">
    <w:name w:val="7D9F09059BB745C0A2FD036A26366DE7"/>
    <w:rsid w:val="007A3CF9"/>
    <w:rPr>
      <w:lang w:val="es-ES" w:eastAsia="es-ES"/>
    </w:rPr>
  </w:style>
  <w:style w:type="paragraph" w:customStyle="1" w:styleId="E0FBD4B1E22C400DA1EB69E6CD92ED4A">
    <w:name w:val="E0FBD4B1E22C400DA1EB69E6CD92ED4A"/>
    <w:rsid w:val="007A3CF9"/>
    <w:rPr>
      <w:lang w:val="es-ES" w:eastAsia="es-ES"/>
    </w:rPr>
  </w:style>
  <w:style w:type="paragraph" w:customStyle="1" w:styleId="977E8B37D33F482FBD01D58190D56ED1">
    <w:name w:val="977E8B37D33F482FBD01D58190D56ED1"/>
    <w:rsid w:val="007A3CF9"/>
    <w:rPr>
      <w:lang w:val="es-ES" w:eastAsia="es-ES"/>
    </w:rPr>
  </w:style>
  <w:style w:type="paragraph" w:customStyle="1" w:styleId="2164C17A64A046E2AE8182916FDF7F40">
    <w:name w:val="2164C17A64A046E2AE8182916FDF7F40"/>
    <w:rsid w:val="007A3CF9"/>
    <w:rPr>
      <w:lang w:val="es-ES" w:eastAsia="es-ES"/>
    </w:rPr>
  </w:style>
  <w:style w:type="paragraph" w:customStyle="1" w:styleId="3003700FC9D3410FAF0221E4CDA3C07F">
    <w:name w:val="3003700FC9D3410FAF0221E4CDA3C07F"/>
    <w:rsid w:val="007A3CF9"/>
    <w:rPr>
      <w:lang w:val="es-ES" w:eastAsia="es-ES"/>
    </w:rPr>
  </w:style>
  <w:style w:type="paragraph" w:customStyle="1" w:styleId="E4F41B0CCB924E2EAC84D6E75274B02F">
    <w:name w:val="E4F41B0CCB924E2EAC84D6E75274B02F"/>
    <w:rsid w:val="007A3CF9"/>
    <w:rPr>
      <w:lang w:val="es-ES" w:eastAsia="es-ES"/>
    </w:rPr>
  </w:style>
  <w:style w:type="paragraph" w:customStyle="1" w:styleId="FB17947DB35049A9A764FFF474A243CF">
    <w:name w:val="FB17947DB35049A9A764FFF474A243CF"/>
    <w:rsid w:val="007A3CF9"/>
    <w:rPr>
      <w:lang w:val="es-ES" w:eastAsia="es-ES"/>
    </w:rPr>
  </w:style>
  <w:style w:type="paragraph" w:customStyle="1" w:styleId="552D7716A5B74CF5852D1E00AD9CAAAE">
    <w:name w:val="552D7716A5B74CF5852D1E00AD9CAAAE"/>
    <w:rsid w:val="007A3CF9"/>
    <w:rPr>
      <w:lang w:val="es-ES" w:eastAsia="es-ES"/>
    </w:rPr>
  </w:style>
  <w:style w:type="paragraph" w:customStyle="1" w:styleId="8277BF417D0147E989AC7401B0917E2F">
    <w:name w:val="8277BF417D0147E989AC7401B0917E2F"/>
    <w:rsid w:val="007A3CF9"/>
    <w:rPr>
      <w:lang w:val="es-ES" w:eastAsia="es-ES"/>
    </w:rPr>
  </w:style>
  <w:style w:type="paragraph" w:customStyle="1" w:styleId="F02E7D8B3BCC48BA88A6192EAFE9CCAB">
    <w:name w:val="F02E7D8B3BCC48BA88A6192EAFE9CCAB"/>
    <w:rsid w:val="007A3CF9"/>
    <w:rPr>
      <w:lang w:val="es-ES" w:eastAsia="es-ES"/>
    </w:rPr>
  </w:style>
  <w:style w:type="paragraph" w:customStyle="1" w:styleId="E001196BE37C45B0A3875BD50F3126C1">
    <w:name w:val="E001196BE37C45B0A3875BD50F3126C1"/>
    <w:rsid w:val="007A3CF9"/>
    <w:rPr>
      <w:lang w:val="es-ES" w:eastAsia="es-ES"/>
    </w:rPr>
  </w:style>
  <w:style w:type="paragraph" w:customStyle="1" w:styleId="5252AA28FECB4AE5971B98E8B90AA601">
    <w:name w:val="5252AA28FECB4AE5971B98E8B90AA601"/>
    <w:rsid w:val="007A3CF9"/>
    <w:rPr>
      <w:lang w:val="es-ES" w:eastAsia="es-ES"/>
    </w:rPr>
  </w:style>
  <w:style w:type="paragraph" w:customStyle="1" w:styleId="0774097B551E49DDA10497D4672ADFDA">
    <w:name w:val="0774097B551E49DDA10497D4672ADFDA"/>
    <w:rsid w:val="007A3CF9"/>
    <w:rPr>
      <w:lang w:val="es-ES" w:eastAsia="es-ES"/>
    </w:rPr>
  </w:style>
  <w:style w:type="paragraph" w:customStyle="1" w:styleId="1E928BA317F94B01AC336D46D683E2B6">
    <w:name w:val="1E928BA317F94B01AC336D46D683E2B6"/>
    <w:rsid w:val="007A3CF9"/>
    <w:rPr>
      <w:lang w:val="es-ES" w:eastAsia="es-ES"/>
    </w:rPr>
  </w:style>
  <w:style w:type="paragraph" w:customStyle="1" w:styleId="DAD443662F884CB38483E58007AED5C7">
    <w:name w:val="DAD443662F884CB38483E58007AED5C7"/>
    <w:rsid w:val="007A3CF9"/>
    <w:rPr>
      <w:lang w:val="es-ES" w:eastAsia="es-ES"/>
    </w:rPr>
  </w:style>
  <w:style w:type="paragraph" w:customStyle="1" w:styleId="8BB4AFF709F94AA38F5E6D53662A394D">
    <w:name w:val="8BB4AFF709F94AA38F5E6D53662A394D"/>
    <w:rsid w:val="007A3CF9"/>
    <w:rPr>
      <w:lang w:val="es-ES" w:eastAsia="es-ES"/>
    </w:rPr>
  </w:style>
  <w:style w:type="paragraph" w:customStyle="1" w:styleId="F4EF6AF3A730427C8247EDAC0C5DCF28">
    <w:name w:val="F4EF6AF3A730427C8247EDAC0C5DCF28"/>
    <w:rsid w:val="007A3CF9"/>
    <w:rPr>
      <w:lang w:val="es-ES" w:eastAsia="es-ES"/>
    </w:rPr>
  </w:style>
  <w:style w:type="paragraph" w:customStyle="1" w:styleId="5E9696F6482C46DC983CF797468154CD">
    <w:name w:val="5E9696F6482C46DC983CF797468154CD"/>
    <w:rsid w:val="007A3CF9"/>
    <w:rPr>
      <w:lang w:val="es-ES" w:eastAsia="es-ES"/>
    </w:rPr>
  </w:style>
  <w:style w:type="paragraph" w:customStyle="1" w:styleId="05AF65E1A2D945CA9D0FA96E619B24FB">
    <w:name w:val="05AF65E1A2D945CA9D0FA96E619B24FB"/>
    <w:rsid w:val="007A3CF9"/>
    <w:rPr>
      <w:lang w:val="es-ES" w:eastAsia="es-ES"/>
    </w:rPr>
  </w:style>
  <w:style w:type="paragraph" w:customStyle="1" w:styleId="2D8247BC93AD4A10A0ECA162C9460827">
    <w:name w:val="2D8247BC93AD4A10A0ECA162C9460827"/>
    <w:rsid w:val="007A3CF9"/>
    <w:rPr>
      <w:lang w:val="es-ES" w:eastAsia="es-ES"/>
    </w:rPr>
  </w:style>
  <w:style w:type="paragraph" w:customStyle="1" w:styleId="42039E33293E4EB68C7CA051A25FB1F7">
    <w:name w:val="42039E33293E4EB68C7CA051A25FB1F7"/>
    <w:rsid w:val="007A3CF9"/>
    <w:rPr>
      <w:lang w:val="es-ES" w:eastAsia="es-ES"/>
    </w:rPr>
  </w:style>
  <w:style w:type="paragraph" w:customStyle="1" w:styleId="D1126503EF5B4FB2BAD1790A421670BE">
    <w:name w:val="D1126503EF5B4FB2BAD1790A421670BE"/>
    <w:rsid w:val="007A3CF9"/>
    <w:rPr>
      <w:lang w:val="es-ES" w:eastAsia="es-ES"/>
    </w:rPr>
  </w:style>
  <w:style w:type="paragraph" w:customStyle="1" w:styleId="155B046112B14EF1808B99A5DB5BC9A0">
    <w:name w:val="155B046112B14EF1808B99A5DB5BC9A0"/>
    <w:rsid w:val="007A3CF9"/>
    <w:rPr>
      <w:lang w:val="es-ES" w:eastAsia="es-ES"/>
    </w:rPr>
  </w:style>
  <w:style w:type="paragraph" w:customStyle="1" w:styleId="8D45C216D942467187F1222198213E0F">
    <w:name w:val="8D45C216D942467187F1222198213E0F"/>
    <w:rsid w:val="007A3CF9"/>
    <w:rPr>
      <w:lang w:val="es-ES" w:eastAsia="es-ES"/>
    </w:rPr>
  </w:style>
  <w:style w:type="paragraph" w:customStyle="1" w:styleId="7E30302C752349EEB911EFE511CEA8FF">
    <w:name w:val="7E30302C752349EEB911EFE511CEA8FF"/>
    <w:rsid w:val="007A3CF9"/>
    <w:rPr>
      <w:lang w:val="es-ES" w:eastAsia="es-ES"/>
    </w:rPr>
  </w:style>
  <w:style w:type="paragraph" w:customStyle="1" w:styleId="A6C719FBAB584073B8C1DC7176772E37">
    <w:name w:val="A6C719FBAB584073B8C1DC7176772E37"/>
    <w:rsid w:val="007A3CF9"/>
    <w:rPr>
      <w:lang w:val="es-ES" w:eastAsia="es-ES"/>
    </w:rPr>
  </w:style>
  <w:style w:type="paragraph" w:customStyle="1" w:styleId="9D31924897B24F9192483BD88B747678">
    <w:name w:val="9D31924897B24F9192483BD88B747678"/>
    <w:rsid w:val="007A3CF9"/>
    <w:rPr>
      <w:lang w:val="es-ES" w:eastAsia="es-ES"/>
    </w:rPr>
  </w:style>
  <w:style w:type="paragraph" w:customStyle="1" w:styleId="8CBE0EFB95D2451A8911779C11FB371F">
    <w:name w:val="8CBE0EFB95D2451A8911779C11FB371F"/>
    <w:rsid w:val="007A3CF9"/>
    <w:rPr>
      <w:lang w:val="es-ES" w:eastAsia="es-ES"/>
    </w:rPr>
  </w:style>
  <w:style w:type="paragraph" w:customStyle="1" w:styleId="7A6B95DFF6E347F193753F2F7DA11DE6">
    <w:name w:val="7A6B95DFF6E347F193753F2F7DA11DE6"/>
    <w:rsid w:val="007A3CF9"/>
    <w:rPr>
      <w:lang w:val="es-ES" w:eastAsia="es-ES"/>
    </w:rPr>
  </w:style>
  <w:style w:type="paragraph" w:customStyle="1" w:styleId="6D9BCF33FAD54A2CA9C868D207C03DF7">
    <w:name w:val="6D9BCF33FAD54A2CA9C868D207C03DF7"/>
    <w:rsid w:val="007A3CF9"/>
    <w:rPr>
      <w:lang w:val="es-ES" w:eastAsia="es-ES"/>
    </w:rPr>
  </w:style>
  <w:style w:type="paragraph" w:customStyle="1" w:styleId="53AA1075FD7343B58028C088463F0852">
    <w:name w:val="53AA1075FD7343B58028C088463F0852"/>
    <w:rsid w:val="007A3CF9"/>
    <w:rPr>
      <w:lang w:val="es-ES" w:eastAsia="es-ES"/>
    </w:rPr>
  </w:style>
  <w:style w:type="paragraph" w:customStyle="1" w:styleId="F13E774F75104A26AA9BBF52A1C77B98">
    <w:name w:val="F13E774F75104A26AA9BBF52A1C77B98"/>
    <w:rsid w:val="007A3CF9"/>
    <w:rPr>
      <w:lang w:val="es-ES" w:eastAsia="es-ES"/>
    </w:rPr>
  </w:style>
  <w:style w:type="paragraph" w:customStyle="1" w:styleId="D958275174D64DBDABEB6CF87697C4AD">
    <w:name w:val="D958275174D64DBDABEB6CF87697C4AD"/>
    <w:rsid w:val="007A3CF9"/>
    <w:rPr>
      <w:lang w:val="es-ES" w:eastAsia="es-ES"/>
    </w:rPr>
  </w:style>
  <w:style w:type="paragraph" w:customStyle="1" w:styleId="9DBBFDDFAAA04F66ACEB3E5ABC4BF9F6">
    <w:name w:val="9DBBFDDFAAA04F66ACEB3E5ABC4BF9F6"/>
    <w:rsid w:val="007A3CF9"/>
    <w:rPr>
      <w:lang w:val="es-ES" w:eastAsia="es-ES"/>
    </w:rPr>
  </w:style>
  <w:style w:type="paragraph" w:customStyle="1" w:styleId="888C12C94FB44F05A52C5987D9E774FE">
    <w:name w:val="888C12C94FB44F05A52C5987D9E774FE"/>
    <w:rsid w:val="007A3CF9"/>
    <w:rPr>
      <w:lang w:val="es-ES" w:eastAsia="es-ES"/>
    </w:rPr>
  </w:style>
  <w:style w:type="paragraph" w:customStyle="1" w:styleId="357D6B9C30E8407F93D1C051F81543A7">
    <w:name w:val="357D6B9C30E8407F93D1C051F81543A7"/>
    <w:rsid w:val="007A3CF9"/>
    <w:rPr>
      <w:lang w:val="es-ES" w:eastAsia="es-ES"/>
    </w:rPr>
  </w:style>
  <w:style w:type="paragraph" w:customStyle="1" w:styleId="17BA0AD4B4054BF49DD5E41AD2AD58BC">
    <w:name w:val="17BA0AD4B4054BF49DD5E41AD2AD58BC"/>
    <w:rsid w:val="007A3CF9"/>
    <w:rPr>
      <w:lang w:val="es-ES" w:eastAsia="es-ES"/>
    </w:rPr>
  </w:style>
  <w:style w:type="paragraph" w:customStyle="1" w:styleId="7DE54B757504489CBC8573AF70CA5F0E">
    <w:name w:val="7DE54B757504489CBC8573AF70CA5F0E"/>
    <w:rsid w:val="007A3CF9"/>
    <w:rPr>
      <w:lang w:val="es-ES" w:eastAsia="es-ES"/>
    </w:rPr>
  </w:style>
  <w:style w:type="paragraph" w:customStyle="1" w:styleId="8846C7AE78154917A6E15B9780E218D9">
    <w:name w:val="8846C7AE78154917A6E15B9780E218D9"/>
    <w:rsid w:val="007A3CF9"/>
    <w:rPr>
      <w:lang w:val="es-ES" w:eastAsia="es-ES"/>
    </w:rPr>
  </w:style>
  <w:style w:type="paragraph" w:customStyle="1" w:styleId="CE076762CD8A417BA2D67028AC1EDA0A">
    <w:name w:val="CE076762CD8A417BA2D67028AC1EDA0A"/>
    <w:rsid w:val="007A3CF9"/>
    <w:rPr>
      <w:lang w:val="es-ES" w:eastAsia="es-ES"/>
    </w:rPr>
  </w:style>
  <w:style w:type="paragraph" w:customStyle="1" w:styleId="23FF3DD957DF407E8F0EA9020CBE1912">
    <w:name w:val="23FF3DD957DF407E8F0EA9020CBE1912"/>
    <w:rsid w:val="007A3CF9"/>
    <w:rPr>
      <w:lang w:val="es-ES" w:eastAsia="es-ES"/>
    </w:rPr>
  </w:style>
  <w:style w:type="paragraph" w:customStyle="1" w:styleId="B8872A172D9D4B58AB658C1F5EC67670">
    <w:name w:val="B8872A172D9D4B58AB658C1F5EC67670"/>
    <w:rsid w:val="007A3CF9"/>
    <w:rPr>
      <w:lang w:val="es-ES" w:eastAsia="es-ES"/>
    </w:rPr>
  </w:style>
  <w:style w:type="paragraph" w:customStyle="1" w:styleId="7687185997E44B1D8FF033E0AEA8D222">
    <w:name w:val="7687185997E44B1D8FF033E0AEA8D222"/>
    <w:rsid w:val="007A3CF9"/>
    <w:rPr>
      <w:lang w:val="es-ES" w:eastAsia="es-ES"/>
    </w:rPr>
  </w:style>
  <w:style w:type="paragraph" w:customStyle="1" w:styleId="435D77093858461CBD7C67BFC865A63E">
    <w:name w:val="435D77093858461CBD7C67BFC865A63E"/>
    <w:rsid w:val="007A3CF9"/>
    <w:rPr>
      <w:lang w:val="es-ES" w:eastAsia="es-ES"/>
    </w:rPr>
  </w:style>
  <w:style w:type="paragraph" w:customStyle="1" w:styleId="9AF2544404E54FE484C172B28EEC554C">
    <w:name w:val="9AF2544404E54FE484C172B28EEC554C"/>
    <w:rsid w:val="007A3CF9"/>
    <w:rPr>
      <w:lang w:val="es-ES" w:eastAsia="es-ES"/>
    </w:rPr>
  </w:style>
  <w:style w:type="paragraph" w:customStyle="1" w:styleId="659B6F6A5A114E19A45310EDF46E8209">
    <w:name w:val="659B6F6A5A114E19A45310EDF46E8209"/>
    <w:rsid w:val="007A3CF9"/>
    <w:rPr>
      <w:lang w:val="es-ES" w:eastAsia="es-ES"/>
    </w:rPr>
  </w:style>
  <w:style w:type="paragraph" w:customStyle="1" w:styleId="D1935953DB6A486AAB52AE53948DD3A4">
    <w:name w:val="D1935953DB6A486AAB52AE53948DD3A4"/>
    <w:rsid w:val="007A3CF9"/>
    <w:rPr>
      <w:lang w:val="es-ES" w:eastAsia="es-ES"/>
    </w:rPr>
  </w:style>
  <w:style w:type="paragraph" w:customStyle="1" w:styleId="8D5C9A50FCDF4F3A8F76B6B3AD3D8A68">
    <w:name w:val="8D5C9A50FCDF4F3A8F76B6B3AD3D8A68"/>
    <w:rsid w:val="007A3CF9"/>
    <w:rPr>
      <w:lang w:val="es-ES" w:eastAsia="es-ES"/>
    </w:rPr>
  </w:style>
  <w:style w:type="paragraph" w:customStyle="1" w:styleId="0FA5D3C560B547E290D7E806F6C11EE0">
    <w:name w:val="0FA5D3C560B547E290D7E806F6C11EE0"/>
    <w:rsid w:val="007A3CF9"/>
    <w:rPr>
      <w:lang w:val="es-ES" w:eastAsia="es-ES"/>
    </w:rPr>
  </w:style>
  <w:style w:type="paragraph" w:customStyle="1" w:styleId="42150183F1504B8193B4C37F21517319">
    <w:name w:val="42150183F1504B8193B4C37F21517319"/>
    <w:rsid w:val="007A3CF9"/>
    <w:rPr>
      <w:lang w:val="es-ES" w:eastAsia="es-ES"/>
    </w:rPr>
  </w:style>
  <w:style w:type="paragraph" w:customStyle="1" w:styleId="E3FDDF385C54404CAC629334F4A920BC">
    <w:name w:val="E3FDDF385C54404CAC629334F4A920BC"/>
    <w:rsid w:val="007A3CF9"/>
    <w:rPr>
      <w:lang w:val="es-ES" w:eastAsia="es-ES"/>
    </w:rPr>
  </w:style>
  <w:style w:type="paragraph" w:customStyle="1" w:styleId="FF3EF74BC89B45138DC234C8FFDD0939">
    <w:name w:val="FF3EF74BC89B45138DC234C8FFDD0939"/>
    <w:rsid w:val="007A3CF9"/>
    <w:rPr>
      <w:lang w:val="es-ES" w:eastAsia="es-ES"/>
    </w:rPr>
  </w:style>
  <w:style w:type="paragraph" w:customStyle="1" w:styleId="3BED8FF20CA64BB99DC588DBD61A10EB">
    <w:name w:val="3BED8FF20CA64BB99DC588DBD61A10EB"/>
    <w:rsid w:val="007A3CF9"/>
    <w:rPr>
      <w:lang w:val="es-ES" w:eastAsia="es-ES"/>
    </w:rPr>
  </w:style>
  <w:style w:type="paragraph" w:customStyle="1" w:styleId="195458D10DAC4BA5B3AD311269189577">
    <w:name w:val="195458D10DAC4BA5B3AD311269189577"/>
    <w:rsid w:val="007A3CF9"/>
    <w:rPr>
      <w:lang w:val="es-ES" w:eastAsia="es-ES"/>
    </w:rPr>
  </w:style>
  <w:style w:type="paragraph" w:customStyle="1" w:styleId="EA1473C12253430CA6CD7472BC678A02">
    <w:name w:val="EA1473C12253430CA6CD7472BC678A02"/>
    <w:rsid w:val="007A3CF9"/>
    <w:rPr>
      <w:lang w:val="es-ES" w:eastAsia="es-ES"/>
    </w:rPr>
  </w:style>
  <w:style w:type="paragraph" w:customStyle="1" w:styleId="1D55C0268F3746F98BA5AC64D4A3F9C0">
    <w:name w:val="1D55C0268F3746F98BA5AC64D4A3F9C0"/>
    <w:rsid w:val="007A3CF9"/>
    <w:rPr>
      <w:lang w:val="es-ES" w:eastAsia="es-ES"/>
    </w:rPr>
  </w:style>
  <w:style w:type="paragraph" w:customStyle="1" w:styleId="169347CBBD614D5C973D600856F28E6F">
    <w:name w:val="169347CBBD614D5C973D600856F28E6F"/>
    <w:rsid w:val="007A3CF9"/>
    <w:rPr>
      <w:lang w:val="es-ES" w:eastAsia="es-ES"/>
    </w:rPr>
  </w:style>
  <w:style w:type="paragraph" w:customStyle="1" w:styleId="6EFF8AA680C24836ACCC60F739D66C74">
    <w:name w:val="6EFF8AA680C24836ACCC60F739D66C74"/>
    <w:rsid w:val="007A3CF9"/>
    <w:rPr>
      <w:lang w:val="es-ES" w:eastAsia="es-ES"/>
    </w:rPr>
  </w:style>
  <w:style w:type="paragraph" w:customStyle="1" w:styleId="82D15A3CD38B4BE08B193D379828E095">
    <w:name w:val="82D15A3CD38B4BE08B193D379828E095"/>
    <w:rsid w:val="007A3CF9"/>
    <w:rPr>
      <w:lang w:val="es-ES" w:eastAsia="es-ES"/>
    </w:rPr>
  </w:style>
  <w:style w:type="paragraph" w:customStyle="1" w:styleId="93F3A284BD4E4379B27C1A3C810E7C6A">
    <w:name w:val="93F3A284BD4E4379B27C1A3C810E7C6A"/>
    <w:rsid w:val="007A3CF9"/>
    <w:rPr>
      <w:lang w:val="es-ES" w:eastAsia="es-ES"/>
    </w:rPr>
  </w:style>
  <w:style w:type="paragraph" w:customStyle="1" w:styleId="9253BA50000347A0A835A386BD4D6F25">
    <w:name w:val="9253BA50000347A0A835A386BD4D6F25"/>
    <w:rsid w:val="007A3CF9"/>
    <w:rPr>
      <w:lang w:val="es-ES" w:eastAsia="es-ES"/>
    </w:rPr>
  </w:style>
  <w:style w:type="paragraph" w:customStyle="1" w:styleId="193A63C01F0D4C5287990149BD82ACFC">
    <w:name w:val="193A63C01F0D4C5287990149BD82ACFC"/>
    <w:rsid w:val="007A3CF9"/>
    <w:rPr>
      <w:lang w:val="es-ES" w:eastAsia="es-ES"/>
    </w:rPr>
  </w:style>
  <w:style w:type="paragraph" w:customStyle="1" w:styleId="FEB229EFE65447D19F7DA67622CC30E4">
    <w:name w:val="FEB229EFE65447D19F7DA67622CC30E4"/>
    <w:rsid w:val="007A3CF9"/>
    <w:rPr>
      <w:lang w:val="es-ES" w:eastAsia="es-ES"/>
    </w:rPr>
  </w:style>
  <w:style w:type="paragraph" w:customStyle="1" w:styleId="6BF2B21DECA74C669A812FD86A478C37">
    <w:name w:val="6BF2B21DECA74C669A812FD86A478C37"/>
    <w:rsid w:val="007A3CF9"/>
    <w:rPr>
      <w:lang w:val="es-ES" w:eastAsia="es-ES"/>
    </w:rPr>
  </w:style>
  <w:style w:type="paragraph" w:customStyle="1" w:styleId="993B6EC28DDB4AFBBFDE5C897D155BAD">
    <w:name w:val="993B6EC28DDB4AFBBFDE5C897D155BAD"/>
    <w:rsid w:val="007A3CF9"/>
    <w:rPr>
      <w:lang w:val="es-ES" w:eastAsia="es-ES"/>
    </w:rPr>
  </w:style>
  <w:style w:type="paragraph" w:customStyle="1" w:styleId="D2DBF101332F48B8B1F3A512B49FA0E1">
    <w:name w:val="D2DBF101332F48B8B1F3A512B49FA0E1"/>
    <w:rsid w:val="007A3CF9"/>
    <w:rPr>
      <w:lang w:val="es-ES" w:eastAsia="es-ES"/>
    </w:rPr>
  </w:style>
  <w:style w:type="paragraph" w:customStyle="1" w:styleId="84462FF20B894B57A7BD04B5CFBDA1D8">
    <w:name w:val="84462FF20B894B57A7BD04B5CFBDA1D8"/>
    <w:rsid w:val="007A3CF9"/>
    <w:rPr>
      <w:lang w:val="es-ES" w:eastAsia="es-ES"/>
    </w:rPr>
  </w:style>
  <w:style w:type="paragraph" w:customStyle="1" w:styleId="5D1B559F6A774B77B421642B034E4CA4">
    <w:name w:val="5D1B559F6A774B77B421642B034E4CA4"/>
    <w:rsid w:val="007A3CF9"/>
    <w:rPr>
      <w:lang w:val="es-ES" w:eastAsia="es-ES"/>
    </w:rPr>
  </w:style>
  <w:style w:type="paragraph" w:customStyle="1" w:styleId="19A283107A96477CBF7E50ED30D34935">
    <w:name w:val="19A283107A96477CBF7E50ED30D34935"/>
    <w:rsid w:val="007A3CF9"/>
    <w:rPr>
      <w:lang w:val="es-ES" w:eastAsia="es-ES"/>
    </w:rPr>
  </w:style>
  <w:style w:type="paragraph" w:customStyle="1" w:styleId="D1CEF9F0B8654646A4E9089726BE1188">
    <w:name w:val="D1CEF9F0B8654646A4E9089726BE1188"/>
    <w:rsid w:val="007A3CF9"/>
    <w:rPr>
      <w:lang w:val="es-ES" w:eastAsia="es-ES"/>
    </w:rPr>
  </w:style>
  <w:style w:type="paragraph" w:customStyle="1" w:styleId="0D981ED9AD714D32A8977D35C8CA7CE6">
    <w:name w:val="0D981ED9AD714D32A8977D35C8CA7CE6"/>
    <w:rsid w:val="007A3CF9"/>
    <w:rPr>
      <w:lang w:val="es-ES" w:eastAsia="es-ES"/>
    </w:rPr>
  </w:style>
  <w:style w:type="paragraph" w:customStyle="1" w:styleId="DA8644905C894F1E98A78EC72087257E">
    <w:name w:val="DA8644905C894F1E98A78EC72087257E"/>
    <w:rsid w:val="007A3CF9"/>
    <w:rPr>
      <w:lang w:val="es-ES" w:eastAsia="es-ES"/>
    </w:rPr>
  </w:style>
  <w:style w:type="paragraph" w:customStyle="1" w:styleId="445CA145BE204E05806A5C79E891A0AF">
    <w:name w:val="445CA145BE204E05806A5C79E891A0AF"/>
    <w:rsid w:val="007A3CF9"/>
    <w:rPr>
      <w:lang w:val="es-ES" w:eastAsia="es-ES"/>
    </w:rPr>
  </w:style>
  <w:style w:type="paragraph" w:customStyle="1" w:styleId="A92216432ED3452FBF0A566CB80FAD48">
    <w:name w:val="A92216432ED3452FBF0A566CB80FAD48"/>
    <w:rsid w:val="007A3CF9"/>
    <w:rPr>
      <w:lang w:val="es-ES" w:eastAsia="es-ES"/>
    </w:rPr>
  </w:style>
  <w:style w:type="paragraph" w:customStyle="1" w:styleId="1C232089746B4B319E02876AAA4081B0">
    <w:name w:val="1C232089746B4B319E02876AAA4081B0"/>
    <w:rsid w:val="007A3CF9"/>
    <w:rPr>
      <w:lang w:val="es-ES" w:eastAsia="es-ES"/>
    </w:rPr>
  </w:style>
  <w:style w:type="paragraph" w:customStyle="1" w:styleId="B8C03496BC6E4B3DA2DF70C34473C044">
    <w:name w:val="B8C03496BC6E4B3DA2DF70C34473C044"/>
    <w:rsid w:val="007A3CF9"/>
    <w:rPr>
      <w:lang w:val="es-ES" w:eastAsia="es-ES"/>
    </w:rPr>
  </w:style>
  <w:style w:type="paragraph" w:customStyle="1" w:styleId="B45C0C9CDEF44D81B545CA547D0C7D1C">
    <w:name w:val="B45C0C9CDEF44D81B545CA547D0C7D1C"/>
    <w:rsid w:val="007A3CF9"/>
    <w:rPr>
      <w:lang w:val="es-ES" w:eastAsia="es-ES"/>
    </w:rPr>
  </w:style>
  <w:style w:type="paragraph" w:customStyle="1" w:styleId="210A7FF4BE2F498A950D570587428BC5">
    <w:name w:val="210A7FF4BE2F498A950D570587428BC5"/>
    <w:rsid w:val="007A3CF9"/>
    <w:rPr>
      <w:lang w:val="es-ES" w:eastAsia="es-ES"/>
    </w:rPr>
  </w:style>
  <w:style w:type="paragraph" w:customStyle="1" w:styleId="D2BED83EB3034E3DA6D8B8703F15391D">
    <w:name w:val="D2BED83EB3034E3DA6D8B8703F15391D"/>
    <w:rsid w:val="007A3CF9"/>
    <w:rPr>
      <w:lang w:val="es-ES" w:eastAsia="es-ES"/>
    </w:rPr>
  </w:style>
  <w:style w:type="paragraph" w:customStyle="1" w:styleId="8B8812D00E7743789A83A737AA2EC8CE">
    <w:name w:val="8B8812D00E7743789A83A737AA2EC8CE"/>
    <w:rsid w:val="007A3CF9"/>
    <w:rPr>
      <w:lang w:val="es-ES" w:eastAsia="es-ES"/>
    </w:rPr>
  </w:style>
  <w:style w:type="paragraph" w:customStyle="1" w:styleId="686C259C94F44E758BD902B6659A4674">
    <w:name w:val="686C259C94F44E758BD902B6659A4674"/>
    <w:rsid w:val="007A3CF9"/>
    <w:rPr>
      <w:lang w:val="es-ES" w:eastAsia="es-ES"/>
    </w:rPr>
  </w:style>
  <w:style w:type="paragraph" w:customStyle="1" w:styleId="F4FBCD8CCEF14E00A6AEBA3C0E8A6254">
    <w:name w:val="F4FBCD8CCEF14E00A6AEBA3C0E8A6254"/>
    <w:rsid w:val="007A3CF9"/>
    <w:rPr>
      <w:lang w:val="es-ES" w:eastAsia="es-ES"/>
    </w:rPr>
  </w:style>
  <w:style w:type="paragraph" w:customStyle="1" w:styleId="DBEA65D4425B4C59801C48E132536E3A">
    <w:name w:val="DBEA65D4425B4C59801C48E132536E3A"/>
    <w:rsid w:val="007A3CF9"/>
    <w:rPr>
      <w:lang w:val="es-ES" w:eastAsia="es-ES"/>
    </w:rPr>
  </w:style>
  <w:style w:type="paragraph" w:customStyle="1" w:styleId="3F58BE63AC054F4BB6BA72FAE72CA27B">
    <w:name w:val="3F58BE63AC054F4BB6BA72FAE72CA27B"/>
    <w:rsid w:val="007A3CF9"/>
    <w:rPr>
      <w:lang w:val="es-ES" w:eastAsia="es-ES"/>
    </w:rPr>
  </w:style>
  <w:style w:type="paragraph" w:customStyle="1" w:styleId="14C6740F8A254BC9AE492B31495F57D2">
    <w:name w:val="14C6740F8A254BC9AE492B31495F57D2"/>
    <w:rsid w:val="007A3CF9"/>
    <w:rPr>
      <w:lang w:val="es-ES" w:eastAsia="es-ES"/>
    </w:rPr>
  </w:style>
  <w:style w:type="paragraph" w:customStyle="1" w:styleId="F0C8F3311C424AA9A9BBF9598BD2DF58">
    <w:name w:val="F0C8F3311C424AA9A9BBF9598BD2DF58"/>
    <w:rsid w:val="007A3CF9"/>
    <w:rPr>
      <w:lang w:val="es-ES" w:eastAsia="es-ES"/>
    </w:rPr>
  </w:style>
  <w:style w:type="paragraph" w:customStyle="1" w:styleId="CE7D455E16DC42FB9DF79BE28BD1F649">
    <w:name w:val="CE7D455E16DC42FB9DF79BE28BD1F649"/>
    <w:rsid w:val="007A3CF9"/>
    <w:rPr>
      <w:lang w:val="es-ES" w:eastAsia="es-ES"/>
    </w:rPr>
  </w:style>
  <w:style w:type="paragraph" w:customStyle="1" w:styleId="7A559B017A664CC38AC45683D407527B">
    <w:name w:val="7A559B017A664CC38AC45683D407527B"/>
    <w:rsid w:val="007A3CF9"/>
    <w:rPr>
      <w:lang w:val="es-ES" w:eastAsia="es-ES"/>
    </w:rPr>
  </w:style>
  <w:style w:type="paragraph" w:customStyle="1" w:styleId="4F826A1064AE4AA3BD1779C15BE985D7">
    <w:name w:val="4F826A1064AE4AA3BD1779C15BE985D7"/>
    <w:rsid w:val="007A3CF9"/>
    <w:rPr>
      <w:lang w:val="es-ES" w:eastAsia="es-ES"/>
    </w:rPr>
  </w:style>
  <w:style w:type="paragraph" w:customStyle="1" w:styleId="CC26342FA31E49DBADC69C762A44689F">
    <w:name w:val="CC26342FA31E49DBADC69C762A44689F"/>
    <w:rsid w:val="007A3CF9"/>
    <w:rPr>
      <w:lang w:val="es-ES" w:eastAsia="es-ES"/>
    </w:rPr>
  </w:style>
  <w:style w:type="paragraph" w:customStyle="1" w:styleId="D87F60A259034B38B45E955F35A59611">
    <w:name w:val="D87F60A259034B38B45E955F35A59611"/>
    <w:rsid w:val="007A3CF9"/>
    <w:rPr>
      <w:lang w:val="es-ES" w:eastAsia="es-ES"/>
    </w:rPr>
  </w:style>
  <w:style w:type="paragraph" w:customStyle="1" w:styleId="090D8307613C412DA0473BB88BDC7C13">
    <w:name w:val="090D8307613C412DA0473BB88BDC7C13"/>
    <w:rsid w:val="007A3CF9"/>
    <w:rPr>
      <w:lang w:val="es-ES" w:eastAsia="es-ES"/>
    </w:rPr>
  </w:style>
  <w:style w:type="paragraph" w:customStyle="1" w:styleId="675EAED4170B47D68F119FD4F445508D">
    <w:name w:val="675EAED4170B47D68F119FD4F445508D"/>
    <w:rsid w:val="007A3CF9"/>
    <w:rPr>
      <w:lang w:val="es-ES" w:eastAsia="es-ES"/>
    </w:rPr>
  </w:style>
  <w:style w:type="paragraph" w:customStyle="1" w:styleId="16C98C039A7E4BA9BA134085F81B8B55">
    <w:name w:val="16C98C039A7E4BA9BA134085F81B8B55"/>
    <w:rsid w:val="007A3CF9"/>
    <w:rPr>
      <w:lang w:val="es-ES" w:eastAsia="es-ES"/>
    </w:rPr>
  </w:style>
  <w:style w:type="paragraph" w:customStyle="1" w:styleId="053050700EE7466083705EB5899D52E6">
    <w:name w:val="053050700EE7466083705EB5899D52E6"/>
    <w:rsid w:val="007A3CF9"/>
    <w:rPr>
      <w:lang w:val="es-ES" w:eastAsia="es-ES"/>
    </w:rPr>
  </w:style>
  <w:style w:type="paragraph" w:customStyle="1" w:styleId="302B7210057A40BCBECB2CEA8EC9EC3E">
    <w:name w:val="302B7210057A40BCBECB2CEA8EC9EC3E"/>
    <w:rsid w:val="007A3CF9"/>
    <w:rPr>
      <w:lang w:val="es-ES" w:eastAsia="es-ES"/>
    </w:rPr>
  </w:style>
  <w:style w:type="paragraph" w:customStyle="1" w:styleId="A08CAF4449A04F8AB6FFC938787C3062">
    <w:name w:val="A08CAF4449A04F8AB6FFC938787C3062"/>
    <w:rsid w:val="007A3CF9"/>
    <w:rPr>
      <w:lang w:val="es-ES" w:eastAsia="es-ES"/>
    </w:rPr>
  </w:style>
  <w:style w:type="paragraph" w:customStyle="1" w:styleId="5F80C592C4FC487FA3B559794785823F">
    <w:name w:val="5F80C592C4FC487FA3B559794785823F"/>
    <w:rsid w:val="007A3CF9"/>
    <w:rPr>
      <w:lang w:val="es-ES" w:eastAsia="es-ES"/>
    </w:rPr>
  </w:style>
  <w:style w:type="paragraph" w:customStyle="1" w:styleId="74124E42CF1C41D7BC0AB7345E4438EC">
    <w:name w:val="74124E42CF1C41D7BC0AB7345E4438EC"/>
    <w:rsid w:val="007A3CF9"/>
    <w:rPr>
      <w:lang w:val="es-ES" w:eastAsia="es-ES"/>
    </w:rPr>
  </w:style>
  <w:style w:type="paragraph" w:customStyle="1" w:styleId="601BF30291B843DE8E190D4BFB6477E9">
    <w:name w:val="601BF30291B843DE8E190D4BFB6477E9"/>
    <w:rsid w:val="007A3CF9"/>
    <w:rPr>
      <w:lang w:val="es-ES" w:eastAsia="es-ES"/>
    </w:rPr>
  </w:style>
  <w:style w:type="paragraph" w:customStyle="1" w:styleId="3FC44B20FF7741828ADD804C6D87C56B">
    <w:name w:val="3FC44B20FF7741828ADD804C6D87C56B"/>
    <w:rsid w:val="007A3CF9"/>
    <w:rPr>
      <w:lang w:val="es-ES" w:eastAsia="es-ES"/>
    </w:rPr>
  </w:style>
  <w:style w:type="paragraph" w:customStyle="1" w:styleId="34A0D390AE484469AEE52C388081DB68">
    <w:name w:val="34A0D390AE484469AEE52C388081DB68"/>
    <w:rsid w:val="007A3CF9"/>
    <w:rPr>
      <w:lang w:val="es-ES" w:eastAsia="es-ES"/>
    </w:rPr>
  </w:style>
  <w:style w:type="paragraph" w:customStyle="1" w:styleId="E9A5A3CE2C5D4548AE5E36E8CB13B05F">
    <w:name w:val="E9A5A3CE2C5D4548AE5E36E8CB13B05F"/>
    <w:rsid w:val="007A3CF9"/>
    <w:rPr>
      <w:lang w:val="es-ES" w:eastAsia="es-ES"/>
    </w:rPr>
  </w:style>
  <w:style w:type="paragraph" w:customStyle="1" w:styleId="0985953D384C479DA66737B23FC61E3B">
    <w:name w:val="0985953D384C479DA66737B23FC61E3B"/>
    <w:rsid w:val="007A3CF9"/>
    <w:rPr>
      <w:lang w:val="es-ES" w:eastAsia="es-ES"/>
    </w:rPr>
  </w:style>
  <w:style w:type="paragraph" w:customStyle="1" w:styleId="D5CBB09ADBF041AA96C076CB4390E455">
    <w:name w:val="D5CBB09ADBF041AA96C076CB4390E455"/>
    <w:rsid w:val="007A3CF9"/>
    <w:rPr>
      <w:lang w:val="es-ES" w:eastAsia="es-ES"/>
    </w:rPr>
  </w:style>
  <w:style w:type="paragraph" w:customStyle="1" w:styleId="0581FC476B5C42BE9EFF8970DADEDF45">
    <w:name w:val="0581FC476B5C42BE9EFF8970DADEDF45"/>
    <w:rsid w:val="007A3CF9"/>
    <w:rPr>
      <w:lang w:val="es-ES" w:eastAsia="es-ES"/>
    </w:rPr>
  </w:style>
  <w:style w:type="paragraph" w:customStyle="1" w:styleId="C3777D175D1140ABA1C00F261CD723EC">
    <w:name w:val="C3777D175D1140ABA1C00F261CD723EC"/>
    <w:rsid w:val="007A3CF9"/>
    <w:rPr>
      <w:lang w:val="es-ES" w:eastAsia="es-ES"/>
    </w:rPr>
  </w:style>
  <w:style w:type="paragraph" w:customStyle="1" w:styleId="E7257D3193414068997C18338E43CB7B">
    <w:name w:val="E7257D3193414068997C18338E43CB7B"/>
    <w:rsid w:val="007A3CF9"/>
    <w:rPr>
      <w:lang w:val="es-ES" w:eastAsia="es-ES"/>
    </w:rPr>
  </w:style>
  <w:style w:type="paragraph" w:customStyle="1" w:styleId="A1C9472E3186469DB5D01B9D46ACF221">
    <w:name w:val="A1C9472E3186469DB5D01B9D46ACF221"/>
    <w:rsid w:val="007A3CF9"/>
    <w:rPr>
      <w:lang w:val="es-ES" w:eastAsia="es-ES"/>
    </w:rPr>
  </w:style>
  <w:style w:type="paragraph" w:customStyle="1" w:styleId="729FE661AF824C46B5BC2EC682A023D0">
    <w:name w:val="729FE661AF824C46B5BC2EC682A023D0"/>
    <w:rsid w:val="007A3CF9"/>
    <w:rPr>
      <w:lang w:val="es-ES" w:eastAsia="es-ES"/>
    </w:rPr>
  </w:style>
  <w:style w:type="paragraph" w:customStyle="1" w:styleId="64B46B6AF6C44BFDA34D3C8B8C43A4F2">
    <w:name w:val="64B46B6AF6C44BFDA34D3C8B8C43A4F2"/>
    <w:rsid w:val="007A3CF9"/>
    <w:rPr>
      <w:lang w:val="es-ES" w:eastAsia="es-ES"/>
    </w:rPr>
  </w:style>
  <w:style w:type="paragraph" w:customStyle="1" w:styleId="BCB4B1F0361A46A4A4A3F4D7985A5B7B">
    <w:name w:val="BCB4B1F0361A46A4A4A3F4D7985A5B7B"/>
    <w:rsid w:val="007A3CF9"/>
    <w:rPr>
      <w:lang w:val="es-ES" w:eastAsia="es-ES"/>
    </w:rPr>
  </w:style>
  <w:style w:type="paragraph" w:customStyle="1" w:styleId="94D47595EA1C48D8B4DF6C451108C7A0">
    <w:name w:val="94D47595EA1C48D8B4DF6C451108C7A0"/>
    <w:rsid w:val="007A3CF9"/>
    <w:rPr>
      <w:lang w:val="es-ES" w:eastAsia="es-ES"/>
    </w:rPr>
  </w:style>
  <w:style w:type="paragraph" w:customStyle="1" w:styleId="DF45243133B440C89ACBC09459C84D8B">
    <w:name w:val="DF45243133B440C89ACBC09459C84D8B"/>
    <w:rsid w:val="007A3CF9"/>
    <w:rPr>
      <w:lang w:val="es-ES" w:eastAsia="es-ES"/>
    </w:rPr>
  </w:style>
  <w:style w:type="paragraph" w:customStyle="1" w:styleId="8F1690A5E2904B96A2581A3754F54670">
    <w:name w:val="8F1690A5E2904B96A2581A3754F54670"/>
    <w:rsid w:val="007A3CF9"/>
    <w:rPr>
      <w:lang w:val="es-ES" w:eastAsia="es-ES"/>
    </w:rPr>
  </w:style>
  <w:style w:type="paragraph" w:customStyle="1" w:styleId="3C530209141740F2BCDB68EE2D51DC67">
    <w:name w:val="3C530209141740F2BCDB68EE2D51DC67"/>
    <w:rsid w:val="007A3CF9"/>
    <w:rPr>
      <w:lang w:val="es-ES" w:eastAsia="es-ES"/>
    </w:rPr>
  </w:style>
  <w:style w:type="paragraph" w:customStyle="1" w:styleId="944289CA08C24E7EBB0B86B7C8635633">
    <w:name w:val="944289CA08C24E7EBB0B86B7C8635633"/>
    <w:rsid w:val="007A3CF9"/>
    <w:rPr>
      <w:lang w:val="es-ES" w:eastAsia="es-ES"/>
    </w:rPr>
  </w:style>
  <w:style w:type="paragraph" w:customStyle="1" w:styleId="DEC83F5F99EF47CDB9FC5B12C244552D">
    <w:name w:val="DEC83F5F99EF47CDB9FC5B12C244552D"/>
    <w:rsid w:val="007A3CF9"/>
    <w:rPr>
      <w:lang w:val="es-ES" w:eastAsia="es-ES"/>
    </w:rPr>
  </w:style>
  <w:style w:type="paragraph" w:customStyle="1" w:styleId="88B86DE2248542848A98AA3736BD7B57">
    <w:name w:val="88B86DE2248542848A98AA3736BD7B57"/>
    <w:rsid w:val="007A3CF9"/>
    <w:rPr>
      <w:lang w:val="es-ES" w:eastAsia="es-ES"/>
    </w:rPr>
  </w:style>
  <w:style w:type="paragraph" w:customStyle="1" w:styleId="100BE2F7312D4191A6BDCB0425561817">
    <w:name w:val="100BE2F7312D4191A6BDCB0425561817"/>
    <w:rsid w:val="007A3CF9"/>
    <w:rPr>
      <w:lang w:val="es-ES" w:eastAsia="es-ES"/>
    </w:rPr>
  </w:style>
  <w:style w:type="paragraph" w:customStyle="1" w:styleId="177CB53A4B5042DC8EB9455710114FFA">
    <w:name w:val="177CB53A4B5042DC8EB9455710114FFA"/>
    <w:rsid w:val="007A3CF9"/>
    <w:rPr>
      <w:lang w:val="es-ES" w:eastAsia="es-ES"/>
    </w:rPr>
  </w:style>
  <w:style w:type="paragraph" w:customStyle="1" w:styleId="C0E0D00AC60F45CEAAC10BB7AFB67C0D">
    <w:name w:val="C0E0D00AC60F45CEAAC10BB7AFB67C0D"/>
    <w:rsid w:val="007A3CF9"/>
    <w:rPr>
      <w:lang w:val="es-ES" w:eastAsia="es-ES"/>
    </w:rPr>
  </w:style>
  <w:style w:type="paragraph" w:customStyle="1" w:styleId="C78EF57031D14CB89717DF406E235EBE">
    <w:name w:val="C78EF57031D14CB89717DF406E235EBE"/>
    <w:rsid w:val="007A3CF9"/>
    <w:rPr>
      <w:lang w:val="es-ES" w:eastAsia="es-ES"/>
    </w:rPr>
  </w:style>
  <w:style w:type="paragraph" w:customStyle="1" w:styleId="FBF494568D6C45B09AA608542E4CC304">
    <w:name w:val="FBF494568D6C45B09AA608542E4CC304"/>
    <w:rsid w:val="007A3CF9"/>
    <w:rPr>
      <w:lang w:val="es-ES" w:eastAsia="es-ES"/>
    </w:rPr>
  </w:style>
  <w:style w:type="paragraph" w:customStyle="1" w:styleId="E451CA6090804E988D044B215E74C4BE">
    <w:name w:val="E451CA6090804E988D044B215E74C4BE"/>
    <w:rsid w:val="007A3CF9"/>
    <w:rPr>
      <w:lang w:val="es-ES" w:eastAsia="es-ES"/>
    </w:rPr>
  </w:style>
  <w:style w:type="paragraph" w:customStyle="1" w:styleId="85F379AC97E9424F8921DFC26633B62D">
    <w:name w:val="85F379AC97E9424F8921DFC26633B62D"/>
    <w:rsid w:val="007A3CF9"/>
    <w:rPr>
      <w:lang w:val="es-ES" w:eastAsia="es-ES"/>
    </w:rPr>
  </w:style>
  <w:style w:type="paragraph" w:customStyle="1" w:styleId="DAF50159AD3B48148B942B9D9DE42CBD">
    <w:name w:val="DAF50159AD3B48148B942B9D9DE42CBD"/>
    <w:rsid w:val="007A3CF9"/>
    <w:rPr>
      <w:lang w:val="es-ES" w:eastAsia="es-ES"/>
    </w:rPr>
  </w:style>
  <w:style w:type="paragraph" w:customStyle="1" w:styleId="4BD26A078D234200B518AFA629B95065">
    <w:name w:val="4BD26A078D234200B518AFA629B95065"/>
    <w:rsid w:val="007A3CF9"/>
    <w:rPr>
      <w:lang w:val="es-ES" w:eastAsia="es-ES"/>
    </w:rPr>
  </w:style>
  <w:style w:type="paragraph" w:customStyle="1" w:styleId="FDB40970403F4ED39791A213BA08BA71">
    <w:name w:val="FDB40970403F4ED39791A213BA08BA71"/>
    <w:rsid w:val="007A3CF9"/>
    <w:rPr>
      <w:lang w:val="es-ES" w:eastAsia="es-ES"/>
    </w:rPr>
  </w:style>
  <w:style w:type="paragraph" w:customStyle="1" w:styleId="1D6EEA6382974CCCA5B457BE09CC7B3D">
    <w:name w:val="1D6EEA6382974CCCA5B457BE09CC7B3D"/>
    <w:rsid w:val="007A3CF9"/>
    <w:rPr>
      <w:lang w:val="es-ES" w:eastAsia="es-ES"/>
    </w:rPr>
  </w:style>
  <w:style w:type="paragraph" w:customStyle="1" w:styleId="5ADB00CB34994CC1A416CF2DC9C19529">
    <w:name w:val="5ADB00CB34994CC1A416CF2DC9C19529"/>
    <w:rsid w:val="007A3CF9"/>
    <w:rPr>
      <w:lang w:val="es-ES" w:eastAsia="es-ES"/>
    </w:rPr>
  </w:style>
  <w:style w:type="paragraph" w:customStyle="1" w:styleId="40BBA43995984738B36B558E64425618">
    <w:name w:val="40BBA43995984738B36B558E64425618"/>
    <w:rsid w:val="007A3CF9"/>
    <w:rPr>
      <w:lang w:val="es-ES" w:eastAsia="es-ES"/>
    </w:rPr>
  </w:style>
  <w:style w:type="paragraph" w:customStyle="1" w:styleId="69F5708BD42742E59E2065633661E4BA">
    <w:name w:val="69F5708BD42742E59E2065633661E4BA"/>
    <w:rsid w:val="007A3CF9"/>
    <w:rPr>
      <w:lang w:val="es-ES" w:eastAsia="es-ES"/>
    </w:rPr>
  </w:style>
  <w:style w:type="paragraph" w:customStyle="1" w:styleId="C3A6B6C5199740A2854D15B9E9AB2851">
    <w:name w:val="C3A6B6C5199740A2854D15B9E9AB2851"/>
    <w:rsid w:val="007A3CF9"/>
    <w:rPr>
      <w:lang w:val="es-ES" w:eastAsia="es-ES"/>
    </w:rPr>
  </w:style>
  <w:style w:type="paragraph" w:customStyle="1" w:styleId="1007FFFEA97E40C183B8E5A352038405">
    <w:name w:val="1007FFFEA97E40C183B8E5A352038405"/>
    <w:rsid w:val="007A3CF9"/>
    <w:rPr>
      <w:lang w:val="es-ES" w:eastAsia="es-ES"/>
    </w:rPr>
  </w:style>
  <w:style w:type="paragraph" w:customStyle="1" w:styleId="5BB6666B237B4BDC9AAADE2AE05878F7">
    <w:name w:val="5BB6666B237B4BDC9AAADE2AE05878F7"/>
    <w:rsid w:val="007A3CF9"/>
    <w:rPr>
      <w:lang w:val="es-ES" w:eastAsia="es-ES"/>
    </w:rPr>
  </w:style>
  <w:style w:type="paragraph" w:customStyle="1" w:styleId="2BFD2C0EF92A4813A244415568CF1775">
    <w:name w:val="2BFD2C0EF92A4813A244415568CF1775"/>
    <w:rsid w:val="007A3CF9"/>
    <w:rPr>
      <w:lang w:val="es-ES" w:eastAsia="es-ES"/>
    </w:rPr>
  </w:style>
  <w:style w:type="paragraph" w:customStyle="1" w:styleId="E359CCADD4D64FDAAF04A32B50F2E51F">
    <w:name w:val="E359CCADD4D64FDAAF04A32B50F2E51F"/>
    <w:rsid w:val="007A3CF9"/>
    <w:rPr>
      <w:lang w:val="es-ES" w:eastAsia="es-ES"/>
    </w:rPr>
  </w:style>
  <w:style w:type="paragraph" w:customStyle="1" w:styleId="3792B7162E584B6A82908E5E50B86FFF">
    <w:name w:val="3792B7162E584B6A82908E5E50B86FFF"/>
    <w:rsid w:val="007A3CF9"/>
    <w:rPr>
      <w:lang w:val="es-ES" w:eastAsia="es-ES"/>
    </w:rPr>
  </w:style>
  <w:style w:type="paragraph" w:customStyle="1" w:styleId="AE46777464104A898D21346AFB498401">
    <w:name w:val="AE46777464104A898D21346AFB498401"/>
    <w:rsid w:val="007A3CF9"/>
    <w:rPr>
      <w:lang w:val="es-ES" w:eastAsia="es-ES"/>
    </w:rPr>
  </w:style>
  <w:style w:type="paragraph" w:customStyle="1" w:styleId="C525F2AEF78C4F32A6550B1A9683DBF2">
    <w:name w:val="C525F2AEF78C4F32A6550B1A9683DBF2"/>
    <w:rsid w:val="007A3CF9"/>
    <w:rPr>
      <w:lang w:val="es-ES" w:eastAsia="es-ES"/>
    </w:rPr>
  </w:style>
  <w:style w:type="paragraph" w:customStyle="1" w:styleId="72B23C0DF0F649FBA11A73F37A784AD1">
    <w:name w:val="72B23C0DF0F649FBA11A73F37A784AD1"/>
    <w:rsid w:val="007A3CF9"/>
    <w:rPr>
      <w:lang w:val="es-ES" w:eastAsia="es-ES"/>
    </w:rPr>
  </w:style>
  <w:style w:type="paragraph" w:customStyle="1" w:styleId="7C15D98E8A494A2D9F835214393C09AB">
    <w:name w:val="7C15D98E8A494A2D9F835214393C09AB"/>
    <w:rsid w:val="007A3CF9"/>
    <w:rPr>
      <w:lang w:val="es-ES" w:eastAsia="es-ES"/>
    </w:rPr>
  </w:style>
  <w:style w:type="paragraph" w:customStyle="1" w:styleId="AA4D61466F29449F9CEF3A6D207AD54B">
    <w:name w:val="AA4D61466F29449F9CEF3A6D207AD54B"/>
    <w:rsid w:val="007A3CF9"/>
    <w:rPr>
      <w:lang w:val="es-ES" w:eastAsia="es-ES"/>
    </w:rPr>
  </w:style>
  <w:style w:type="paragraph" w:customStyle="1" w:styleId="F2FC7064932040DDBAC8443A69CCB167">
    <w:name w:val="F2FC7064932040DDBAC8443A69CCB167"/>
    <w:rsid w:val="007A3CF9"/>
    <w:rPr>
      <w:lang w:val="es-ES" w:eastAsia="es-ES"/>
    </w:rPr>
  </w:style>
  <w:style w:type="paragraph" w:customStyle="1" w:styleId="2619D15C865D4A83912C95A2FB1AAC5D">
    <w:name w:val="2619D15C865D4A83912C95A2FB1AAC5D"/>
    <w:rsid w:val="007A3CF9"/>
    <w:rPr>
      <w:lang w:val="es-ES" w:eastAsia="es-ES"/>
    </w:rPr>
  </w:style>
  <w:style w:type="paragraph" w:customStyle="1" w:styleId="6E730A59F1A5400FBAEF1876417D5BB0">
    <w:name w:val="6E730A59F1A5400FBAEF1876417D5BB0"/>
    <w:rsid w:val="007A3CF9"/>
    <w:rPr>
      <w:lang w:val="es-ES" w:eastAsia="es-ES"/>
    </w:rPr>
  </w:style>
  <w:style w:type="paragraph" w:customStyle="1" w:styleId="35B18AF9600D49B996D7E5CE79210437">
    <w:name w:val="35B18AF9600D49B996D7E5CE79210437"/>
    <w:rsid w:val="007A3CF9"/>
    <w:rPr>
      <w:lang w:val="es-ES" w:eastAsia="es-ES"/>
    </w:rPr>
  </w:style>
  <w:style w:type="paragraph" w:customStyle="1" w:styleId="6A4006DA80B4449A99C5F7AC6554B0A4">
    <w:name w:val="6A4006DA80B4449A99C5F7AC6554B0A4"/>
    <w:rsid w:val="007A3CF9"/>
    <w:rPr>
      <w:lang w:val="es-ES" w:eastAsia="es-ES"/>
    </w:rPr>
  </w:style>
  <w:style w:type="paragraph" w:customStyle="1" w:styleId="DDD8C8F27D2A4835B917736CB4A3E3F6">
    <w:name w:val="DDD8C8F27D2A4835B917736CB4A3E3F6"/>
    <w:rsid w:val="007A3CF9"/>
    <w:rPr>
      <w:lang w:val="es-ES" w:eastAsia="es-ES"/>
    </w:rPr>
  </w:style>
  <w:style w:type="paragraph" w:customStyle="1" w:styleId="4BD8B8767AA7486FA4652F91BEFE18A8">
    <w:name w:val="4BD8B8767AA7486FA4652F91BEFE18A8"/>
    <w:rsid w:val="007A3CF9"/>
    <w:rPr>
      <w:lang w:val="es-ES" w:eastAsia="es-ES"/>
    </w:rPr>
  </w:style>
  <w:style w:type="paragraph" w:customStyle="1" w:styleId="5AAC2B9CA5BE4262859426048EA8C680">
    <w:name w:val="5AAC2B9CA5BE4262859426048EA8C680"/>
    <w:rsid w:val="007A3CF9"/>
    <w:rPr>
      <w:lang w:val="es-ES" w:eastAsia="es-ES"/>
    </w:rPr>
  </w:style>
  <w:style w:type="paragraph" w:customStyle="1" w:styleId="05929BB7E7124BA0A17EBFF6468FA5D9">
    <w:name w:val="05929BB7E7124BA0A17EBFF6468FA5D9"/>
    <w:rsid w:val="007A3CF9"/>
    <w:rPr>
      <w:lang w:val="es-ES" w:eastAsia="es-ES"/>
    </w:rPr>
  </w:style>
  <w:style w:type="paragraph" w:customStyle="1" w:styleId="B37D72D172AC4E5A88DB61A8DF2AB377">
    <w:name w:val="B37D72D172AC4E5A88DB61A8DF2AB377"/>
    <w:rsid w:val="007A3CF9"/>
    <w:rPr>
      <w:lang w:val="es-ES" w:eastAsia="es-ES"/>
    </w:rPr>
  </w:style>
  <w:style w:type="paragraph" w:customStyle="1" w:styleId="6214F9C691E74A9F98E4AD61B1283EC4">
    <w:name w:val="6214F9C691E74A9F98E4AD61B1283EC4"/>
    <w:rsid w:val="007A3CF9"/>
    <w:rPr>
      <w:lang w:val="es-ES" w:eastAsia="es-ES"/>
    </w:rPr>
  </w:style>
  <w:style w:type="paragraph" w:customStyle="1" w:styleId="27E2E0824FF2490EA9DD67D034FD5A62">
    <w:name w:val="27E2E0824FF2490EA9DD67D034FD5A62"/>
    <w:rsid w:val="007A3CF9"/>
    <w:rPr>
      <w:lang w:val="es-ES" w:eastAsia="es-ES"/>
    </w:rPr>
  </w:style>
  <w:style w:type="paragraph" w:customStyle="1" w:styleId="B2CDFB6AA14E4E4F80CDA443B11E22CF">
    <w:name w:val="B2CDFB6AA14E4E4F80CDA443B11E22CF"/>
    <w:rsid w:val="007A3CF9"/>
    <w:rPr>
      <w:lang w:val="es-ES" w:eastAsia="es-ES"/>
    </w:rPr>
  </w:style>
  <w:style w:type="paragraph" w:customStyle="1" w:styleId="97470E5F13D7441EA771C6832F9C0397">
    <w:name w:val="97470E5F13D7441EA771C6832F9C0397"/>
    <w:rsid w:val="007A3CF9"/>
    <w:rPr>
      <w:lang w:val="es-ES" w:eastAsia="es-ES"/>
    </w:rPr>
  </w:style>
  <w:style w:type="paragraph" w:customStyle="1" w:styleId="604DD7D935C243C3AA5C3D559877A922">
    <w:name w:val="604DD7D935C243C3AA5C3D559877A922"/>
    <w:rsid w:val="007A3CF9"/>
    <w:rPr>
      <w:lang w:val="es-ES" w:eastAsia="es-ES"/>
    </w:rPr>
  </w:style>
  <w:style w:type="paragraph" w:customStyle="1" w:styleId="BCFB146B4D784E60B5C57E818ED83FCD">
    <w:name w:val="BCFB146B4D784E60B5C57E818ED83FCD"/>
    <w:rsid w:val="007A3CF9"/>
    <w:rPr>
      <w:lang w:val="es-ES" w:eastAsia="es-ES"/>
    </w:rPr>
  </w:style>
  <w:style w:type="paragraph" w:customStyle="1" w:styleId="E9C06B17754244B7887D17F666588BCE">
    <w:name w:val="E9C06B17754244B7887D17F666588BCE"/>
    <w:rsid w:val="007A3CF9"/>
    <w:rPr>
      <w:lang w:val="es-ES" w:eastAsia="es-ES"/>
    </w:rPr>
  </w:style>
  <w:style w:type="paragraph" w:customStyle="1" w:styleId="B22A76F3316947F48DBE6A6CB03EC586">
    <w:name w:val="B22A76F3316947F48DBE6A6CB03EC586"/>
    <w:rsid w:val="007A3CF9"/>
    <w:rPr>
      <w:lang w:val="es-ES" w:eastAsia="es-ES"/>
    </w:rPr>
  </w:style>
  <w:style w:type="paragraph" w:customStyle="1" w:styleId="8CEF8DB98F5448AC9C22F58C059C083B">
    <w:name w:val="8CEF8DB98F5448AC9C22F58C059C083B"/>
    <w:rsid w:val="007A3CF9"/>
    <w:rPr>
      <w:lang w:val="es-ES" w:eastAsia="es-ES"/>
    </w:rPr>
  </w:style>
  <w:style w:type="paragraph" w:customStyle="1" w:styleId="46563C158B8245078678B6F56C53C892">
    <w:name w:val="46563C158B8245078678B6F56C53C892"/>
    <w:rsid w:val="007A3CF9"/>
    <w:rPr>
      <w:lang w:val="es-ES" w:eastAsia="es-ES"/>
    </w:rPr>
  </w:style>
  <w:style w:type="paragraph" w:customStyle="1" w:styleId="326D73328A344589BE7C1A67DC87C298">
    <w:name w:val="326D73328A344589BE7C1A67DC87C298"/>
    <w:rsid w:val="007A3CF9"/>
    <w:rPr>
      <w:lang w:val="es-ES" w:eastAsia="es-ES"/>
    </w:rPr>
  </w:style>
  <w:style w:type="paragraph" w:customStyle="1" w:styleId="D75B3A4BBAB6413E8876EEC0D20607AF">
    <w:name w:val="D75B3A4BBAB6413E8876EEC0D20607AF"/>
    <w:rsid w:val="007A3CF9"/>
    <w:rPr>
      <w:lang w:val="es-ES" w:eastAsia="es-ES"/>
    </w:rPr>
  </w:style>
  <w:style w:type="paragraph" w:customStyle="1" w:styleId="45A280613F564959B7DB35BB285E0019">
    <w:name w:val="45A280613F564959B7DB35BB285E0019"/>
    <w:rsid w:val="007A3CF9"/>
    <w:rPr>
      <w:lang w:val="es-ES" w:eastAsia="es-ES"/>
    </w:rPr>
  </w:style>
  <w:style w:type="paragraph" w:customStyle="1" w:styleId="134452BDCCFB4B12BF6E13438B582705">
    <w:name w:val="134452BDCCFB4B12BF6E13438B582705"/>
    <w:rsid w:val="007A3CF9"/>
    <w:rPr>
      <w:lang w:val="es-ES" w:eastAsia="es-ES"/>
    </w:rPr>
  </w:style>
  <w:style w:type="paragraph" w:customStyle="1" w:styleId="41A2070E8C8643BA85FBE5C93949DF90">
    <w:name w:val="41A2070E8C8643BA85FBE5C93949DF90"/>
    <w:rsid w:val="007A3CF9"/>
    <w:rPr>
      <w:lang w:val="es-ES" w:eastAsia="es-ES"/>
    </w:rPr>
  </w:style>
  <w:style w:type="paragraph" w:customStyle="1" w:styleId="1901A190CA1541EAB3B8F391053A7DB7">
    <w:name w:val="1901A190CA1541EAB3B8F391053A7DB7"/>
    <w:rsid w:val="007A3CF9"/>
    <w:rPr>
      <w:lang w:val="es-ES" w:eastAsia="es-ES"/>
    </w:rPr>
  </w:style>
  <w:style w:type="paragraph" w:customStyle="1" w:styleId="5C1E547DB6BD4AF09D76785964C17925">
    <w:name w:val="5C1E547DB6BD4AF09D76785964C17925"/>
    <w:rsid w:val="007A3CF9"/>
    <w:rPr>
      <w:lang w:val="es-ES" w:eastAsia="es-ES"/>
    </w:rPr>
  </w:style>
  <w:style w:type="paragraph" w:customStyle="1" w:styleId="A49DDEA2B2754A4E814BF0342ADCBEC1">
    <w:name w:val="A49DDEA2B2754A4E814BF0342ADCBEC1"/>
    <w:rsid w:val="007A3CF9"/>
    <w:rPr>
      <w:lang w:val="es-ES" w:eastAsia="es-ES"/>
    </w:rPr>
  </w:style>
  <w:style w:type="paragraph" w:customStyle="1" w:styleId="027040F3091E40D49F90256CE6085087">
    <w:name w:val="027040F3091E40D49F90256CE6085087"/>
    <w:rsid w:val="007A3CF9"/>
    <w:rPr>
      <w:lang w:val="es-ES" w:eastAsia="es-ES"/>
    </w:rPr>
  </w:style>
  <w:style w:type="paragraph" w:customStyle="1" w:styleId="440057F2580D421DAD5B86105AB434F7">
    <w:name w:val="440057F2580D421DAD5B86105AB434F7"/>
    <w:rsid w:val="007A3CF9"/>
    <w:rPr>
      <w:lang w:val="es-ES" w:eastAsia="es-ES"/>
    </w:rPr>
  </w:style>
  <w:style w:type="paragraph" w:customStyle="1" w:styleId="0AF0D162BE9A4B378CF7E18437C8D0E9">
    <w:name w:val="0AF0D162BE9A4B378CF7E18437C8D0E9"/>
    <w:rsid w:val="007A3CF9"/>
    <w:rPr>
      <w:lang w:val="es-ES" w:eastAsia="es-ES"/>
    </w:rPr>
  </w:style>
  <w:style w:type="paragraph" w:customStyle="1" w:styleId="D736553AEC6F42EEA1369A1823CFD447">
    <w:name w:val="D736553AEC6F42EEA1369A1823CFD447"/>
    <w:rsid w:val="007A3CF9"/>
    <w:rPr>
      <w:lang w:val="es-ES" w:eastAsia="es-ES"/>
    </w:rPr>
  </w:style>
  <w:style w:type="paragraph" w:customStyle="1" w:styleId="21F6C0C1FFEE4BA1AF2281957EA5F2A5">
    <w:name w:val="21F6C0C1FFEE4BA1AF2281957EA5F2A5"/>
    <w:rsid w:val="007A3CF9"/>
    <w:rPr>
      <w:lang w:val="es-ES" w:eastAsia="es-ES"/>
    </w:rPr>
  </w:style>
  <w:style w:type="paragraph" w:customStyle="1" w:styleId="04041E74F3D24A1E9D1B86E853355389">
    <w:name w:val="04041E74F3D24A1E9D1B86E853355389"/>
    <w:rsid w:val="007A3CF9"/>
    <w:rPr>
      <w:lang w:val="es-ES" w:eastAsia="es-ES"/>
    </w:rPr>
  </w:style>
  <w:style w:type="paragraph" w:customStyle="1" w:styleId="EA06E872F186403FB4142D61BF433EC2">
    <w:name w:val="EA06E872F186403FB4142D61BF433EC2"/>
    <w:rsid w:val="007A3CF9"/>
    <w:rPr>
      <w:lang w:val="es-ES" w:eastAsia="es-ES"/>
    </w:rPr>
  </w:style>
  <w:style w:type="paragraph" w:customStyle="1" w:styleId="9FB289E8406B472A938E0FBEBEE1CAE1">
    <w:name w:val="9FB289E8406B472A938E0FBEBEE1CAE1"/>
    <w:rsid w:val="007A3CF9"/>
    <w:rPr>
      <w:lang w:val="es-ES" w:eastAsia="es-ES"/>
    </w:rPr>
  </w:style>
  <w:style w:type="paragraph" w:customStyle="1" w:styleId="07A22FB9FF9D45799D8163E76CE9B2E6">
    <w:name w:val="07A22FB9FF9D45799D8163E76CE9B2E6"/>
    <w:rsid w:val="007A3CF9"/>
    <w:rPr>
      <w:lang w:val="es-ES" w:eastAsia="es-ES"/>
    </w:rPr>
  </w:style>
  <w:style w:type="paragraph" w:customStyle="1" w:styleId="70D2919942414F47845FDAC5085D5FCC">
    <w:name w:val="70D2919942414F47845FDAC5085D5FCC"/>
    <w:rsid w:val="007A3CF9"/>
    <w:rPr>
      <w:lang w:val="es-ES" w:eastAsia="es-ES"/>
    </w:rPr>
  </w:style>
  <w:style w:type="paragraph" w:customStyle="1" w:styleId="855979E8E1A44DE8AFE140CB17034F0E">
    <w:name w:val="855979E8E1A44DE8AFE140CB17034F0E"/>
    <w:rsid w:val="007A3CF9"/>
    <w:rPr>
      <w:lang w:val="es-ES" w:eastAsia="es-ES"/>
    </w:rPr>
  </w:style>
  <w:style w:type="paragraph" w:customStyle="1" w:styleId="ABE1E5E50EB543A8ACB6A863343D4EAC">
    <w:name w:val="ABE1E5E50EB543A8ACB6A863343D4EAC"/>
    <w:rsid w:val="007A3CF9"/>
    <w:rPr>
      <w:lang w:val="es-ES" w:eastAsia="es-ES"/>
    </w:rPr>
  </w:style>
  <w:style w:type="paragraph" w:customStyle="1" w:styleId="9FA3D53D78194D66917A39E36D476A80">
    <w:name w:val="9FA3D53D78194D66917A39E36D476A80"/>
    <w:rsid w:val="007A3CF9"/>
    <w:rPr>
      <w:lang w:val="es-ES" w:eastAsia="es-ES"/>
    </w:rPr>
  </w:style>
  <w:style w:type="paragraph" w:customStyle="1" w:styleId="35DA63B681D64CD6B834E088C352DC52">
    <w:name w:val="35DA63B681D64CD6B834E088C352DC52"/>
    <w:rsid w:val="007A3CF9"/>
    <w:rPr>
      <w:lang w:val="es-ES" w:eastAsia="es-ES"/>
    </w:rPr>
  </w:style>
  <w:style w:type="paragraph" w:customStyle="1" w:styleId="3DCD7AD923D540A19716A5C627E30638">
    <w:name w:val="3DCD7AD923D540A19716A5C627E30638"/>
    <w:rsid w:val="007A3CF9"/>
    <w:rPr>
      <w:lang w:val="es-ES" w:eastAsia="es-ES"/>
    </w:rPr>
  </w:style>
  <w:style w:type="paragraph" w:customStyle="1" w:styleId="D6E75DE178B24381AC9B4211066BB21D">
    <w:name w:val="D6E75DE178B24381AC9B4211066BB21D"/>
    <w:rsid w:val="007A3CF9"/>
    <w:rPr>
      <w:lang w:val="es-ES" w:eastAsia="es-ES"/>
    </w:rPr>
  </w:style>
  <w:style w:type="paragraph" w:customStyle="1" w:styleId="504B164AE9034C09A032A212C3B91B96">
    <w:name w:val="504B164AE9034C09A032A212C3B91B96"/>
    <w:rsid w:val="007A3CF9"/>
    <w:rPr>
      <w:lang w:val="es-ES" w:eastAsia="es-ES"/>
    </w:rPr>
  </w:style>
  <w:style w:type="paragraph" w:customStyle="1" w:styleId="B24B410569644CB1A28C9D7CA17DB630">
    <w:name w:val="B24B410569644CB1A28C9D7CA17DB630"/>
    <w:rsid w:val="007A3CF9"/>
    <w:rPr>
      <w:lang w:val="es-ES" w:eastAsia="es-ES"/>
    </w:rPr>
  </w:style>
  <w:style w:type="paragraph" w:customStyle="1" w:styleId="36AD799E12FA44B69621E5CCA1D486E8">
    <w:name w:val="36AD799E12FA44B69621E5CCA1D486E8"/>
    <w:rsid w:val="007A3CF9"/>
    <w:rPr>
      <w:lang w:val="es-ES" w:eastAsia="es-ES"/>
    </w:rPr>
  </w:style>
  <w:style w:type="paragraph" w:customStyle="1" w:styleId="FC3EC098A10B4BF49EAAF3BEF00838F2">
    <w:name w:val="FC3EC098A10B4BF49EAAF3BEF00838F2"/>
    <w:rsid w:val="007A3CF9"/>
    <w:rPr>
      <w:lang w:val="es-ES" w:eastAsia="es-ES"/>
    </w:rPr>
  </w:style>
  <w:style w:type="paragraph" w:customStyle="1" w:styleId="991D5FF4440845158713ED0FF7089223">
    <w:name w:val="991D5FF4440845158713ED0FF7089223"/>
    <w:rsid w:val="007A3CF9"/>
    <w:rPr>
      <w:lang w:val="es-ES" w:eastAsia="es-ES"/>
    </w:rPr>
  </w:style>
  <w:style w:type="paragraph" w:customStyle="1" w:styleId="78447392E6CC414FBD2B106375E7D06F">
    <w:name w:val="78447392E6CC414FBD2B106375E7D06F"/>
    <w:rsid w:val="007A3CF9"/>
    <w:rPr>
      <w:lang w:val="es-ES" w:eastAsia="es-ES"/>
    </w:rPr>
  </w:style>
  <w:style w:type="paragraph" w:customStyle="1" w:styleId="9A33062D635E489889075FE3A93F5785">
    <w:name w:val="9A33062D635E489889075FE3A93F5785"/>
    <w:rsid w:val="007A3CF9"/>
    <w:rPr>
      <w:lang w:val="es-ES" w:eastAsia="es-ES"/>
    </w:rPr>
  </w:style>
  <w:style w:type="paragraph" w:customStyle="1" w:styleId="8B9D8033991644F2A89C024F0E1FCBC0">
    <w:name w:val="8B9D8033991644F2A89C024F0E1FCBC0"/>
    <w:rsid w:val="007A3CF9"/>
    <w:rPr>
      <w:lang w:val="es-ES" w:eastAsia="es-ES"/>
    </w:rPr>
  </w:style>
  <w:style w:type="paragraph" w:customStyle="1" w:styleId="67AA704650224C01BB3B4D180DA7E263">
    <w:name w:val="67AA704650224C01BB3B4D180DA7E263"/>
    <w:rsid w:val="007A3CF9"/>
    <w:rPr>
      <w:lang w:val="es-ES" w:eastAsia="es-ES"/>
    </w:rPr>
  </w:style>
  <w:style w:type="paragraph" w:customStyle="1" w:styleId="575BEEEA90C442CC8868D04B7294C9BD">
    <w:name w:val="575BEEEA90C442CC8868D04B7294C9BD"/>
    <w:rsid w:val="007A3CF9"/>
    <w:rPr>
      <w:lang w:val="es-ES" w:eastAsia="es-ES"/>
    </w:rPr>
  </w:style>
  <w:style w:type="paragraph" w:customStyle="1" w:styleId="9246FA7DC5D04465BC28E48004595DF7">
    <w:name w:val="9246FA7DC5D04465BC28E48004595DF7"/>
    <w:rsid w:val="007A3CF9"/>
    <w:rPr>
      <w:lang w:val="es-ES" w:eastAsia="es-ES"/>
    </w:rPr>
  </w:style>
  <w:style w:type="paragraph" w:customStyle="1" w:styleId="A6A238AD25A141ECB415FD14457EFEBF">
    <w:name w:val="A6A238AD25A141ECB415FD14457EFEBF"/>
    <w:rsid w:val="007A3CF9"/>
    <w:rPr>
      <w:lang w:val="es-ES" w:eastAsia="es-ES"/>
    </w:rPr>
  </w:style>
  <w:style w:type="paragraph" w:customStyle="1" w:styleId="EA1568551B0D472DB7F987124377B96C">
    <w:name w:val="EA1568551B0D472DB7F987124377B96C"/>
    <w:rsid w:val="007A3CF9"/>
    <w:rPr>
      <w:lang w:val="es-ES" w:eastAsia="es-ES"/>
    </w:rPr>
  </w:style>
  <w:style w:type="paragraph" w:customStyle="1" w:styleId="3DA98D4EFB864271A0204FDC644CB13E">
    <w:name w:val="3DA98D4EFB864271A0204FDC644CB13E"/>
    <w:rsid w:val="007A3CF9"/>
    <w:rPr>
      <w:lang w:val="es-ES" w:eastAsia="es-ES"/>
    </w:rPr>
  </w:style>
  <w:style w:type="paragraph" w:customStyle="1" w:styleId="FF3F473103B74900A5F917939B690D2A">
    <w:name w:val="FF3F473103B74900A5F917939B690D2A"/>
    <w:rsid w:val="007A3CF9"/>
    <w:rPr>
      <w:lang w:val="es-ES" w:eastAsia="es-ES"/>
    </w:rPr>
  </w:style>
  <w:style w:type="paragraph" w:customStyle="1" w:styleId="166EEB35C23045A5B330CD7211CD8272">
    <w:name w:val="166EEB35C23045A5B330CD7211CD8272"/>
    <w:rsid w:val="007A3CF9"/>
    <w:rPr>
      <w:lang w:val="es-ES" w:eastAsia="es-ES"/>
    </w:rPr>
  </w:style>
  <w:style w:type="paragraph" w:customStyle="1" w:styleId="D2AD0DE76537479E894B894635BC7313">
    <w:name w:val="D2AD0DE76537479E894B894635BC7313"/>
    <w:rsid w:val="007A3CF9"/>
    <w:rPr>
      <w:lang w:val="es-ES" w:eastAsia="es-ES"/>
    </w:rPr>
  </w:style>
  <w:style w:type="paragraph" w:customStyle="1" w:styleId="E45E8152E48E4DDC9B6AA70A43D7E76D">
    <w:name w:val="E45E8152E48E4DDC9B6AA70A43D7E76D"/>
    <w:rsid w:val="007A3CF9"/>
    <w:rPr>
      <w:lang w:val="es-ES" w:eastAsia="es-ES"/>
    </w:rPr>
  </w:style>
  <w:style w:type="paragraph" w:customStyle="1" w:styleId="9631553368B0416DA8B00A2E7E9FD404">
    <w:name w:val="9631553368B0416DA8B00A2E7E9FD404"/>
    <w:rsid w:val="007A3CF9"/>
    <w:rPr>
      <w:lang w:val="es-ES" w:eastAsia="es-ES"/>
    </w:rPr>
  </w:style>
  <w:style w:type="paragraph" w:customStyle="1" w:styleId="4455C2B6D1944C22ACD502EB2340BDEA">
    <w:name w:val="4455C2B6D1944C22ACD502EB2340BDEA"/>
    <w:rsid w:val="007A3CF9"/>
    <w:rPr>
      <w:lang w:val="es-ES" w:eastAsia="es-ES"/>
    </w:rPr>
  </w:style>
  <w:style w:type="paragraph" w:customStyle="1" w:styleId="CA4869053A19427694AFF147338A76B7">
    <w:name w:val="CA4869053A19427694AFF147338A76B7"/>
    <w:rsid w:val="007A3CF9"/>
    <w:rPr>
      <w:lang w:val="es-ES" w:eastAsia="es-ES"/>
    </w:rPr>
  </w:style>
  <w:style w:type="paragraph" w:customStyle="1" w:styleId="8905C325C63E4C24AFC819160BB1E4E3">
    <w:name w:val="8905C325C63E4C24AFC819160BB1E4E3"/>
    <w:rsid w:val="007A3CF9"/>
    <w:rPr>
      <w:lang w:val="es-ES" w:eastAsia="es-ES"/>
    </w:rPr>
  </w:style>
  <w:style w:type="paragraph" w:customStyle="1" w:styleId="6C98148F19634EF89575B07024694E53">
    <w:name w:val="6C98148F19634EF89575B07024694E53"/>
    <w:rsid w:val="007A3CF9"/>
    <w:rPr>
      <w:lang w:val="es-ES" w:eastAsia="es-ES"/>
    </w:rPr>
  </w:style>
  <w:style w:type="paragraph" w:customStyle="1" w:styleId="348EE3E6D10D40B6BFACB5E89B041B7C">
    <w:name w:val="348EE3E6D10D40B6BFACB5E89B041B7C"/>
    <w:rsid w:val="007A3CF9"/>
    <w:rPr>
      <w:lang w:val="es-ES" w:eastAsia="es-ES"/>
    </w:rPr>
  </w:style>
  <w:style w:type="paragraph" w:customStyle="1" w:styleId="30CB25FB2F644A9492325A9DB00DD449">
    <w:name w:val="30CB25FB2F644A9492325A9DB00DD449"/>
    <w:rsid w:val="007A3CF9"/>
    <w:rPr>
      <w:lang w:val="es-ES" w:eastAsia="es-ES"/>
    </w:rPr>
  </w:style>
  <w:style w:type="paragraph" w:customStyle="1" w:styleId="767435D3FEA2432B9EDC8047101F07B8">
    <w:name w:val="767435D3FEA2432B9EDC8047101F07B8"/>
    <w:rsid w:val="007A3CF9"/>
    <w:rPr>
      <w:lang w:val="es-ES" w:eastAsia="es-ES"/>
    </w:rPr>
  </w:style>
  <w:style w:type="paragraph" w:customStyle="1" w:styleId="32D36395A3E04159A400CBB7D1755863">
    <w:name w:val="32D36395A3E04159A400CBB7D1755863"/>
    <w:rsid w:val="007A3CF9"/>
    <w:rPr>
      <w:lang w:val="es-ES" w:eastAsia="es-ES"/>
    </w:rPr>
  </w:style>
  <w:style w:type="paragraph" w:customStyle="1" w:styleId="1F695DAAD4BE411992A8DA302545680D">
    <w:name w:val="1F695DAAD4BE411992A8DA302545680D"/>
    <w:rsid w:val="007A3CF9"/>
    <w:rPr>
      <w:lang w:val="es-ES" w:eastAsia="es-ES"/>
    </w:rPr>
  </w:style>
  <w:style w:type="paragraph" w:customStyle="1" w:styleId="2AB692DC47904BD38C4C9498113CD0D2">
    <w:name w:val="2AB692DC47904BD38C4C9498113CD0D2"/>
    <w:rsid w:val="007A3CF9"/>
    <w:rPr>
      <w:lang w:val="es-ES" w:eastAsia="es-ES"/>
    </w:rPr>
  </w:style>
  <w:style w:type="paragraph" w:customStyle="1" w:styleId="283E876754A243A0B7C7CB645F63E1FB">
    <w:name w:val="283E876754A243A0B7C7CB645F63E1FB"/>
    <w:rsid w:val="007A3CF9"/>
    <w:rPr>
      <w:lang w:val="es-ES" w:eastAsia="es-ES"/>
    </w:rPr>
  </w:style>
  <w:style w:type="paragraph" w:customStyle="1" w:styleId="0E55281489904112A651C00BCB443AC5">
    <w:name w:val="0E55281489904112A651C00BCB443AC5"/>
    <w:rsid w:val="007A3CF9"/>
    <w:rPr>
      <w:lang w:val="es-ES" w:eastAsia="es-ES"/>
    </w:rPr>
  </w:style>
  <w:style w:type="paragraph" w:customStyle="1" w:styleId="41139B9AFBF2494C9FA0589AEF2DCDA2">
    <w:name w:val="41139B9AFBF2494C9FA0589AEF2DCDA2"/>
    <w:rsid w:val="007A3CF9"/>
    <w:rPr>
      <w:lang w:val="es-ES" w:eastAsia="es-ES"/>
    </w:rPr>
  </w:style>
  <w:style w:type="paragraph" w:customStyle="1" w:styleId="93C209C588DB46F89C31C0E3F217DB23">
    <w:name w:val="93C209C588DB46F89C31C0E3F217DB23"/>
    <w:rsid w:val="007A3CF9"/>
    <w:rPr>
      <w:lang w:val="es-ES" w:eastAsia="es-ES"/>
    </w:rPr>
  </w:style>
  <w:style w:type="paragraph" w:customStyle="1" w:styleId="DAC61EEE1DDA4315A3F4465B9BD7DC27">
    <w:name w:val="DAC61EEE1DDA4315A3F4465B9BD7DC27"/>
    <w:rsid w:val="007A3CF9"/>
    <w:rPr>
      <w:lang w:val="es-ES" w:eastAsia="es-ES"/>
    </w:rPr>
  </w:style>
  <w:style w:type="paragraph" w:customStyle="1" w:styleId="7532E246018C497291B54802D928F22F">
    <w:name w:val="7532E246018C497291B54802D928F22F"/>
    <w:rsid w:val="007A3CF9"/>
    <w:rPr>
      <w:lang w:val="es-ES" w:eastAsia="es-ES"/>
    </w:rPr>
  </w:style>
  <w:style w:type="paragraph" w:customStyle="1" w:styleId="D47264EC4B5245999AF58CBEAAFA9B26">
    <w:name w:val="D47264EC4B5245999AF58CBEAAFA9B26"/>
    <w:rsid w:val="007A3CF9"/>
    <w:rPr>
      <w:lang w:val="es-ES" w:eastAsia="es-ES"/>
    </w:rPr>
  </w:style>
  <w:style w:type="paragraph" w:customStyle="1" w:styleId="99C6E8B0F68242028F830E3FF1392BD5">
    <w:name w:val="99C6E8B0F68242028F830E3FF1392BD5"/>
    <w:rsid w:val="007A3CF9"/>
    <w:rPr>
      <w:lang w:val="es-ES" w:eastAsia="es-ES"/>
    </w:rPr>
  </w:style>
  <w:style w:type="paragraph" w:customStyle="1" w:styleId="39FBFD2A440848E8A098493F34D306F5">
    <w:name w:val="39FBFD2A440848E8A098493F34D306F5"/>
    <w:rsid w:val="007A3CF9"/>
    <w:rPr>
      <w:lang w:val="es-ES" w:eastAsia="es-ES"/>
    </w:rPr>
  </w:style>
  <w:style w:type="paragraph" w:customStyle="1" w:styleId="090EEE54C27545DEBBF7A3020F7AFD61">
    <w:name w:val="090EEE54C27545DEBBF7A3020F7AFD61"/>
    <w:rsid w:val="007A3CF9"/>
    <w:rPr>
      <w:lang w:val="es-ES" w:eastAsia="es-ES"/>
    </w:rPr>
  </w:style>
  <w:style w:type="paragraph" w:customStyle="1" w:styleId="18E58B95AE8A4D178E482F14D3D928E0">
    <w:name w:val="18E58B95AE8A4D178E482F14D3D928E0"/>
    <w:rsid w:val="007A3CF9"/>
    <w:rPr>
      <w:lang w:val="es-ES" w:eastAsia="es-ES"/>
    </w:rPr>
  </w:style>
  <w:style w:type="paragraph" w:customStyle="1" w:styleId="D6CA1D50E66942ABAEC7ED0B916BB806">
    <w:name w:val="D6CA1D50E66942ABAEC7ED0B916BB806"/>
    <w:rsid w:val="007A3CF9"/>
    <w:rPr>
      <w:lang w:val="es-ES" w:eastAsia="es-ES"/>
    </w:rPr>
  </w:style>
  <w:style w:type="paragraph" w:customStyle="1" w:styleId="B4C375C044324C119C6960D2D0FCCF84">
    <w:name w:val="B4C375C044324C119C6960D2D0FCCF84"/>
    <w:rsid w:val="007A3CF9"/>
    <w:rPr>
      <w:lang w:val="es-ES" w:eastAsia="es-ES"/>
    </w:rPr>
  </w:style>
  <w:style w:type="paragraph" w:customStyle="1" w:styleId="734A800689364C438D0320CD5B319957">
    <w:name w:val="734A800689364C438D0320CD5B319957"/>
    <w:rsid w:val="007A3CF9"/>
    <w:rPr>
      <w:lang w:val="es-ES" w:eastAsia="es-ES"/>
    </w:rPr>
  </w:style>
  <w:style w:type="paragraph" w:customStyle="1" w:styleId="258C8B5600C14A5F87AF8E2821E07953">
    <w:name w:val="258C8B5600C14A5F87AF8E2821E07953"/>
    <w:rsid w:val="007A3CF9"/>
    <w:rPr>
      <w:lang w:val="es-ES" w:eastAsia="es-ES"/>
    </w:rPr>
  </w:style>
  <w:style w:type="paragraph" w:customStyle="1" w:styleId="C7F94959F41D4A3590E5EC4B10183499">
    <w:name w:val="C7F94959F41D4A3590E5EC4B10183499"/>
    <w:rsid w:val="007A3CF9"/>
    <w:rPr>
      <w:lang w:val="es-ES" w:eastAsia="es-ES"/>
    </w:rPr>
  </w:style>
  <w:style w:type="paragraph" w:customStyle="1" w:styleId="7FB54D0321C545F891A4DFA0AD3680BE">
    <w:name w:val="7FB54D0321C545F891A4DFA0AD3680BE"/>
    <w:rsid w:val="007A3CF9"/>
    <w:rPr>
      <w:lang w:val="es-ES" w:eastAsia="es-ES"/>
    </w:rPr>
  </w:style>
  <w:style w:type="paragraph" w:customStyle="1" w:styleId="6D165151C57C4F238F5EB9353193C42D">
    <w:name w:val="6D165151C57C4F238F5EB9353193C42D"/>
    <w:rsid w:val="007A3CF9"/>
    <w:rPr>
      <w:lang w:val="es-ES" w:eastAsia="es-ES"/>
    </w:rPr>
  </w:style>
  <w:style w:type="paragraph" w:customStyle="1" w:styleId="3F99BB87C6CB45E9ABF74D848634FBA8">
    <w:name w:val="3F99BB87C6CB45E9ABF74D848634FBA8"/>
    <w:rsid w:val="007A3CF9"/>
    <w:rPr>
      <w:lang w:val="es-ES" w:eastAsia="es-ES"/>
    </w:rPr>
  </w:style>
  <w:style w:type="paragraph" w:customStyle="1" w:styleId="F44DF12EE2DD4FF0868182D934A41758">
    <w:name w:val="F44DF12EE2DD4FF0868182D934A41758"/>
    <w:rsid w:val="007A3CF9"/>
    <w:rPr>
      <w:lang w:val="es-ES" w:eastAsia="es-ES"/>
    </w:rPr>
  </w:style>
  <w:style w:type="paragraph" w:customStyle="1" w:styleId="9D149AB3796C4DD9AA6791DE1B3662F2">
    <w:name w:val="9D149AB3796C4DD9AA6791DE1B3662F2"/>
    <w:rsid w:val="007A3CF9"/>
    <w:rPr>
      <w:lang w:val="es-ES" w:eastAsia="es-ES"/>
    </w:rPr>
  </w:style>
  <w:style w:type="paragraph" w:customStyle="1" w:styleId="814951E7B23B4398A9F870598701E89D">
    <w:name w:val="814951E7B23B4398A9F870598701E89D"/>
    <w:rsid w:val="007A3CF9"/>
    <w:rPr>
      <w:lang w:val="es-ES" w:eastAsia="es-ES"/>
    </w:rPr>
  </w:style>
  <w:style w:type="paragraph" w:customStyle="1" w:styleId="AA3B96B1D3394463A9FCAC1EF83AD5FA">
    <w:name w:val="AA3B96B1D3394463A9FCAC1EF83AD5FA"/>
    <w:rsid w:val="007A3CF9"/>
    <w:rPr>
      <w:lang w:val="es-ES" w:eastAsia="es-ES"/>
    </w:rPr>
  </w:style>
  <w:style w:type="paragraph" w:customStyle="1" w:styleId="9E5B9C8D5AA44A7DB8B94F83B6577426">
    <w:name w:val="9E5B9C8D5AA44A7DB8B94F83B6577426"/>
    <w:rsid w:val="007A3CF9"/>
    <w:rPr>
      <w:lang w:val="es-ES" w:eastAsia="es-ES"/>
    </w:rPr>
  </w:style>
  <w:style w:type="paragraph" w:customStyle="1" w:styleId="8CC3B2D7D7C04069960658A920E33F6F">
    <w:name w:val="8CC3B2D7D7C04069960658A920E33F6F"/>
    <w:rsid w:val="007A3CF9"/>
    <w:rPr>
      <w:lang w:val="es-ES" w:eastAsia="es-ES"/>
    </w:rPr>
  </w:style>
  <w:style w:type="paragraph" w:customStyle="1" w:styleId="50EF9DBEDD4441728ECF197C758E417A">
    <w:name w:val="50EF9DBEDD4441728ECF197C758E417A"/>
    <w:rsid w:val="007A3CF9"/>
    <w:rPr>
      <w:lang w:val="es-ES" w:eastAsia="es-ES"/>
    </w:rPr>
  </w:style>
  <w:style w:type="paragraph" w:customStyle="1" w:styleId="AC3E4EA145D04CA2A1E19B8DF443F598">
    <w:name w:val="AC3E4EA145D04CA2A1E19B8DF443F598"/>
    <w:rsid w:val="007A3CF9"/>
    <w:rPr>
      <w:lang w:val="es-ES" w:eastAsia="es-ES"/>
    </w:rPr>
  </w:style>
  <w:style w:type="paragraph" w:customStyle="1" w:styleId="8609351F95AA4F27BC62DC02E3D27B6D">
    <w:name w:val="8609351F95AA4F27BC62DC02E3D27B6D"/>
    <w:rsid w:val="007A3CF9"/>
    <w:rPr>
      <w:lang w:val="es-ES" w:eastAsia="es-ES"/>
    </w:rPr>
  </w:style>
  <w:style w:type="paragraph" w:customStyle="1" w:styleId="A121EBEEC97B4B5A97E98F3EB85DCB09">
    <w:name w:val="A121EBEEC97B4B5A97E98F3EB85DCB09"/>
    <w:rsid w:val="007A3CF9"/>
    <w:rPr>
      <w:lang w:val="es-ES" w:eastAsia="es-ES"/>
    </w:rPr>
  </w:style>
  <w:style w:type="paragraph" w:customStyle="1" w:styleId="A9E554E37F0048279F55BB350AFA8681">
    <w:name w:val="A9E554E37F0048279F55BB350AFA8681"/>
    <w:rsid w:val="007A3CF9"/>
    <w:rPr>
      <w:lang w:val="es-ES" w:eastAsia="es-ES"/>
    </w:rPr>
  </w:style>
  <w:style w:type="paragraph" w:customStyle="1" w:styleId="FDB03AF06B92496A8CC3F30E637F45BD">
    <w:name w:val="FDB03AF06B92496A8CC3F30E637F45BD"/>
    <w:rsid w:val="007A3CF9"/>
    <w:rPr>
      <w:lang w:val="es-ES" w:eastAsia="es-ES"/>
    </w:rPr>
  </w:style>
  <w:style w:type="paragraph" w:customStyle="1" w:styleId="E00179BC61D34A478A03E566A2612D8C">
    <w:name w:val="E00179BC61D34A478A03E566A2612D8C"/>
    <w:rsid w:val="007A3CF9"/>
    <w:rPr>
      <w:lang w:val="es-ES" w:eastAsia="es-ES"/>
    </w:rPr>
  </w:style>
  <w:style w:type="paragraph" w:customStyle="1" w:styleId="FB8389AF0CC94F17B52ECD53687BC2FF">
    <w:name w:val="FB8389AF0CC94F17B52ECD53687BC2FF"/>
    <w:rsid w:val="007A3CF9"/>
    <w:rPr>
      <w:lang w:val="es-ES" w:eastAsia="es-ES"/>
    </w:rPr>
  </w:style>
  <w:style w:type="paragraph" w:customStyle="1" w:styleId="E610AF7E62734990981A965E5550AB10">
    <w:name w:val="E610AF7E62734990981A965E5550AB10"/>
    <w:rsid w:val="007A3CF9"/>
    <w:rPr>
      <w:lang w:val="es-ES" w:eastAsia="es-ES"/>
    </w:rPr>
  </w:style>
  <w:style w:type="paragraph" w:customStyle="1" w:styleId="E8360A9BD5D24CFD936EBEC6BC901E66">
    <w:name w:val="E8360A9BD5D24CFD936EBEC6BC901E66"/>
    <w:rsid w:val="007A3CF9"/>
    <w:rPr>
      <w:lang w:val="es-ES" w:eastAsia="es-ES"/>
    </w:rPr>
  </w:style>
  <w:style w:type="paragraph" w:customStyle="1" w:styleId="2C4896B2A48847DA866761F5ACFC5B79">
    <w:name w:val="2C4896B2A48847DA866761F5ACFC5B79"/>
    <w:rsid w:val="007A3CF9"/>
    <w:rPr>
      <w:lang w:val="es-ES" w:eastAsia="es-ES"/>
    </w:rPr>
  </w:style>
  <w:style w:type="paragraph" w:customStyle="1" w:styleId="6ECFF19690C44D80881EF7526CC0EF0D">
    <w:name w:val="6ECFF19690C44D80881EF7526CC0EF0D"/>
    <w:rsid w:val="007A3CF9"/>
    <w:rPr>
      <w:lang w:val="es-ES" w:eastAsia="es-ES"/>
    </w:rPr>
  </w:style>
  <w:style w:type="paragraph" w:customStyle="1" w:styleId="B131347374414F878654BB2A81732F15">
    <w:name w:val="B131347374414F878654BB2A81732F15"/>
    <w:rsid w:val="007A3CF9"/>
    <w:rPr>
      <w:lang w:val="es-ES" w:eastAsia="es-ES"/>
    </w:rPr>
  </w:style>
  <w:style w:type="paragraph" w:customStyle="1" w:styleId="E9D671A4526A49E8A6A2B7A05FA93D5A">
    <w:name w:val="E9D671A4526A49E8A6A2B7A05FA93D5A"/>
    <w:rsid w:val="007A3CF9"/>
    <w:rPr>
      <w:lang w:val="es-ES" w:eastAsia="es-ES"/>
    </w:rPr>
  </w:style>
  <w:style w:type="paragraph" w:customStyle="1" w:styleId="9EDBDFD75EEA4D259BD0AE665EB49102">
    <w:name w:val="9EDBDFD75EEA4D259BD0AE665EB49102"/>
    <w:rsid w:val="007A3CF9"/>
    <w:rPr>
      <w:lang w:val="es-ES" w:eastAsia="es-ES"/>
    </w:rPr>
  </w:style>
  <w:style w:type="paragraph" w:customStyle="1" w:styleId="7C8234E539144D468B9B6752669CC0E5">
    <w:name w:val="7C8234E539144D468B9B6752669CC0E5"/>
    <w:rsid w:val="007A3CF9"/>
    <w:rPr>
      <w:lang w:val="es-ES" w:eastAsia="es-ES"/>
    </w:rPr>
  </w:style>
  <w:style w:type="paragraph" w:customStyle="1" w:styleId="5058BB3C5C8B49718E77652F92F49AA7">
    <w:name w:val="5058BB3C5C8B49718E77652F92F49AA7"/>
    <w:rsid w:val="007A3CF9"/>
    <w:rPr>
      <w:lang w:val="es-ES" w:eastAsia="es-ES"/>
    </w:rPr>
  </w:style>
  <w:style w:type="paragraph" w:customStyle="1" w:styleId="A9AF550579AF449795649A848AA2D3FC">
    <w:name w:val="A9AF550579AF449795649A848AA2D3FC"/>
    <w:rsid w:val="007A3CF9"/>
    <w:rPr>
      <w:lang w:val="es-ES" w:eastAsia="es-ES"/>
    </w:rPr>
  </w:style>
  <w:style w:type="paragraph" w:customStyle="1" w:styleId="B44C47C033404CB4B06789196E4A0443">
    <w:name w:val="B44C47C033404CB4B06789196E4A0443"/>
    <w:rsid w:val="007A3CF9"/>
    <w:rPr>
      <w:lang w:val="es-ES" w:eastAsia="es-ES"/>
    </w:rPr>
  </w:style>
  <w:style w:type="paragraph" w:customStyle="1" w:styleId="4FAA0F025F6649EC8C7B5771006BA024">
    <w:name w:val="4FAA0F025F6649EC8C7B5771006BA024"/>
    <w:rsid w:val="007A3CF9"/>
    <w:rPr>
      <w:lang w:val="es-ES" w:eastAsia="es-ES"/>
    </w:rPr>
  </w:style>
  <w:style w:type="paragraph" w:customStyle="1" w:styleId="457FCD762F164CFBA4559156F853C7F6">
    <w:name w:val="457FCD762F164CFBA4559156F853C7F6"/>
    <w:rsid w:val="007A3CF9"/>
    <w:rPr>
      <w:lang w:val="es-ES" w:eastAsia="es-ES"/>
    </w:rPr>
  </w:style>
  <w:style w:type="paragraph" w:customStyle="1" w:styleId="C615ECCBE80E4F38822A31810E98D3DB">
    <w:name w:val="C615ECCBE80E4F38822A31810E98D3DB"/>
    <w:rsid w:val="007A3CF9"/>
    <w:rPr>
      <w:lang w:val="es-ES" w:eastAsia="es-ES"/>
    </w:rPr>
  </w:style>
  <w:style w:type="paragraph" w:customStyle="1" w:styleId="C70FCCC75BC94CE8BBC8526212AC9B33">
    <w:name w:val="C70FCCC75BC94CE8BBC8526212AC9B33"/>
    <w:rsid w:val="007A3CF9"/>
    <w:rPr>
      <w:lang w:val="es-ES" w:eastAsia="es-ES"/>
    </w:rPr>
  </w:style>
  <w:style w:type="paragraph" w:customStyle="1" w:styleId="46008C1184C14FADA87BECAC8895BBE5">
    <w:name w:val="46008C1184C14FADA87BECAC8895BBE5"/>
    <w:rsid w:val="007A3CF9"/>
    <w:rPr>
      <w:lang w:val="es-ES" w:eastAsia="es-ES"/>
    </w:rPr>
  </w:style>
  <w:style w:type="paragraph" w:customStyle="1" w:styleId="2F57139C31064C9CB8B26F0F14535344">
    <w:name w:val="2F57139C31064C9CB8B26F0F14535344"/>
    <w:rsid w:val="007A3CF9"/>
    <w:rPr>
      <w:lang w:val="es-ES" w:eastAsia="es-ES"/>
    </w:rPr>
  </w:style>
  <w:style w:type="paragraph" w:customStyle="1" w:styleId="C015F9A94D2F4990AF2B3E8F444A7C12">
    <w:name w:val="C015F9A94D2F4990AF2B3E8F444A7C12"/>
    <w:rsid w:val="007A3CF9"/>
    <w:rPr>
      <w:lang w:val="es-ES" w:eastAsia="es-ES"/>
    </w:rPr>
  </w:style>
  <w:style w:type="paragraph" w:customStyle="1" w:styleId="0EF6A3417EE742F7BB43E45045F9700B">
    <w:name w:val="0EF6A3417EE742F7BB43E45045F9700B"/>
    <w:rsid w:val="007A3CF9"/>
    <w:rPr>
      <w:lang w:val="es-ES" w:eastAsia="es-ES"/>
    </w:rPr>
  </w:style>
  <w:style w:type="paragraph" w:customStyle="1" w:styleId="A292A4B9AE944AA2BF211D0C5EC29655">
    <w:name w:val="A292A4B9AE944AA2BF211D0C5EC29655"/>
    <w:rsid w:val="007A3CF9"/>
    <w:rPr>
      <w:lang w:val="es-ES" w:eastAsia="es-ES"/>
    </w:rPr>
  </w:style>
  <w:style w:type="paragraph" w:customStyle="1" w:styleId="4A1CEBFB4D0648248006DAD0D70CB89F">
    <w:name w:val="4A1CEBFB4D0648248006DAD0D70CB89F"/>
    <w:rsid w:val="007A3CF9"/>
    <w:rPr>
      <w:lang w:val="es-ES" w:eastAsia="es-ES"/>
    </w:rPr>
  </w:style>
  <w:style w:type="paragraph" w:customStyle="1" w:styleId="EA36A0B2B5704D8BB64092DCEBFF2772">
    <w:name w:val="EA36A0B2B5704D8BB64092DCEBFF2772"/>
    <w:rsid w:val="007A3CF9"/>
    <w:rPr>
      <w:lang w:val="es-ES" w:eastAsia="es-ES"/>
    </w:rPr>
  </w:style>
  <w:style w:type="paragraph" w:customStyle="1" w:styleId="9A6BE773D889491785114571D74FB93D">
    <w:name w:val="9A6BE773D889491785114571D74FB93D"/>
    <w:rsid w:val="007A3CF9"/>
    <w:rPr>
      <w:lang w:val="es-ES" w:eastAsia="es-ES"/>
    </w:rPr>
  </w:style>
  <w:style w:type="paragraph" w:customStyle="1" w:styleId="5E240E5D137C4D09B0376A266288900F">
    <w:name w:val="5E240E5D137C4D09B0376A266288900F"/>
    <w:rsid w:val="007A3CF9"/>
    <w:rPr>
      <w:lang w:val="es-ES" w:eastAsia="es-ES"/>
    </w:rPr>
  </w:style>
  <w:style w:type="paragraph" w:customStyle="1" w:styleId="BB9D87CCFB1940A0B16BA14BBF2B5EC0">
    <w:name w:val="BB9D87CCFB1940A0B16BA14BBF2B5EC0"/>
    <w:rsid w:val="007A3CF9"/>
    <w:rPr>
      <w:lang w:val="es-ES" w:eastAsia="es-ES"/>
    </w:rPr>
  </w:style>
  <w:style w:type="paragraph" w:customStyle="1" w:styleId="660A51D5B53B41A9A0924CFCFAAA8676">
    <w:name w:val="660A51D5B53B41A9A0924CFCFAAA8676"/>
    <w:rsid w:val="007A3CF9"/>
    <w:rPr>
      <w:lang w:val="es-ES" w:eastAsia="es-ES"/>
    </w:rPr>
  </w:style>
  <w:style w:type="paragraph" w:customStyle="1" w:styleId="398F4A1C9ACB46B18B8CFA51BB57C079">
    <w:name w:val="398F4A1C9ACB46B18B8CFA51BB57C079"/>
    <w:rsid w:val="007A3CF9"/>
    <w:rPr>
      <w:lang w:val="es-ES" w:eastAsia="es-ES"/>
    </w:rPr>
  </w:style>
  <w:style w:type="paragraph" w:customStyle="1" w:styleId="F6514353E10A4519925FD0639242F380">
    <w:name w:val="F6514353E10A4519925FD0639242F380"/>
    <w:rsid w:val="007A3CF9"/>
    <w:rPr>
      <w:lang w:val="es-ES" w:eastAsia="es-ES"/>
    </w:rPr>
  </w:style>
  <w:style w:type="paragraph" w:customStyle="1" w:styleId="8606C0AD14D34F6B8604FF4780ECFDAF">
    <w:name w:val="8606C0AD14D34F6B8604FF4780ECFDAF"/>
    <w:rsid w:val="007A3CF9"/>
    <w:rPr>
      <w:lang w:val="es-ES" w:eastAsia="es-ES"/>
    </w:rPr>
  </w:style>
  <w:style w:type="paragraph" w:customStyle="1" w:styleId="982466EDFC68493E9061E0E5887DDA96">
    <w:name w:val="982466EDFC68493E9061E0E5887DDA96"/>
    <w:rsid w:val="007A3CF9"/>
    <w:rPr>
      <w:lang w:val="es-ES" w:eastAsia="es-ES"/>
    </w:rPr>
  </w:style>
  <w:style w:type="paragraph" w:customStyle="1" w:styleId="4D25C10062A044889D8BB548BCDAF9C8">
    <w:name w:val="4D25C10062A044889D8BB548BCDAF9C8"/>
    <w:rsid w:val="007A3CF9"/>
    <w:rPr>
      <w:lang w:val="es-ES" w:eastAsia="es-ES"/>
    </w:rPr>
  </w:style>
  <w:style w:type="paragraph" w:customStyle="1" w:styleId="8D66903F9DB34076B85F5E7380614DE9">
    <w:name w:val="8D66903F9DB34076B85F5E7380614DE9"/>
    <w:rsid w:val="007A3CF9"/>
    <w:rPr>
      <w:lang w:val="es-ES" w:eastAsia="es-ES"/>
    </w:rPr>
  </w:style>
  <w:style w:type="paragraph" w:customStyle="1" w:styleId="DC1B902314A340B4BFD97597E5B06DDC">
    <w:name w:val="DC1B902314A340B4BFD97597E5B06DDC"/>
    <w:rsid w:val="007A3CF9"/>
    <w:rPr>
      <w:lang w:val="es-ES" w:eastAsia="es-ES"/>
    </w:rPr>
  </w:style>
  <w:style w:type="paragraph" w:customStyle="1" w:styleId="4177677C83034C0AB85F74FB21FF0B01">
    <w:name w:val="4177677C83034C0AB85F74FB21FF0B01"/>
    <w:rsid w:val="007A3CF9"/>
    <w:rPr>
      <w:lang w:val="es-ES" w:eastAsia="es-ES"/>
    </w:rPr>
  </w:style>
  <w:style w:type="paragraph" w:customStyle="1" w:styleId="21915E36CF8C49909A7CA8D017946F03">
    <w:name w:val="21915E36CF8C49909A7CA8D017946F03"/>
    <w:rsid w:val="007A3CF9"/>
    <w:rPr>
      <w:lang w:val="es-ES" w:eastAsia="es-ES"/>
    </w:rPr>
  </w:style>
  <w:style w:type="paragraph" w:customStyle="1" w:styleId="8D3511663C804B6CA2390B677F928586">
    <w:name w:val="8D3511663C804B6CA2390B677F928586"/>
    <w:rsid w:val="007A3CF9"/>
    <w:rPr>
      <w:lang w:val="es-ES" w:eastAsia="es-ES"/>
    </w:rPr>
  </w:style>
  <w:style w:type="paragraph" w:customStyle="1" w:styleId="523BE63EA3574DFCB550CE1CE51D36BD">
    <w:name w:val="523BE63EA3574DFCB550CE1CE51D36BD"/>
    <w:rsid w:val="007A3CF9"/>
    <w:rPr>
      <w:lang w:val="es-ES" w:eastAsia="es-ES"/>
    </w:rPr>
  </w:style>
  <w:style w:type="paragraph" w:customStyle="1" w:styleId="4798EF9E64F04290A01632E629151097">
    <w:name w:val="4798EF9E64F04290A01632E629151097"/>
    <w:rsid w:val="007A3CF9"/>
    <w:rPr>
      <w:lang w:val="es-ES" w:eastAsia="es-ES"/>
    </w:rPr>
  </w:style>
  <w:style w:type="paragraph" w:customStyle="1" w:styleId="B4681C258BDE4FA7B4FE6DC91B3F284B">
    <w:name w:val="B4681C258BDE4FA7B4FE6DC91B3F284B"/>
    <w:rsid w:val="007A3CF9"/>
    <w:rPr>
      <w:lang w:val="es-ES" w:eastAsia="es-ES"/>
    </w:rPr>
  </w:style>
  <w:style w:type="paragraph" w:customStyle="1" w:styleId="0F8C202952A44DF1B102650773F7437E">
    <w:name w:val="0F8C202952A44DF1B102650773F7437E"/>
    <w:rsid w:val="007A3CF9"/>
    <w:rPr>
      <w:lang w:val="es-ES" w:eastAsia="es-ES"/>
    </w:rPr>
  </w:style>
  <w:style w:type="paragraph" w:customStyle="1" w:styleId="E86B1DC0B7914F0D99E087B0BBD33C60">
    <w:name w:val="E86B1DC0B7914F0D99E087B0BBD33C60"/>
    <w:rsid w:val="007A3CF9"/>
    <w:rPr>
      <w:lang w:val="es-ES" w:eastAsia="es-ES"/>
    </w:rPr>
  </w:style>
  <w:style w:type="paragraph" w:customStyle="1" w:styleId="A947C5F4E47A4BCF8386F44293C2FC8D">
    <w:name w:val="A947C5F4E47A4BCF8386F44293C2FC8D"/>
    <w:rsid w:val="007A3CF9"/>
    <w:rPr>
      <w:lang w:val="es-ES" w:eastAsia="es-ES"/>
    </w:rPr>
  </w:style>
  <w:style w:type="paragraph" w:customStyle="1" w:styleId="C861495D912F4880AA4A3A5AC7A56D74">
    <w:name w:val="C861495D912F4880AA4A3A5AC7A56D74"/>
    <w:rsid w:val="007A3CF9"/>
    <w:rPr>
      <w:lang w:val="es-ES" w:eastAsia="es-ES"/>
    </w:rPr>
  </w:style>
  <w:style w:type="paragraph" w:customStyle="1" w:styleId="048C0E7AD1A94E398C0B9216784AF441">
    <w:name w:val="048C0E7AD1A94E398C0B9216784AF441"/>
    <w:rsid w:val="007A3CF9"/>
    <w:rPr>
      <w:lang w:val="es-ES" w:eastAsia="es-ES"/>
    </w:rPr>
  </w:style>
  <w:style w:type="paragraph" w:customStyle="1" w:styleId="B6CE480D85EF458595E42742DCF7E109">
    <w:name w:val="B6CE480D85EF458595E42742DCF7E109"/>
    <w:rsid w:val="007A3CF9"/>
    <w:rPr>
      <w:lang w:val="es-ES" w:eastAsia="es-ES"/>
    </w:rPr>
  </w:style>
  <w:style w:type="paragraph" w:customStyle="1" w:styleId="5E70042D5F4C419280F864596515C564">
    <w:name w:val="5E70042D5F4C419280F864596515C564"/>
    <w:rsid w:val="007A3CF9"/>
    <w:rPr>
      <w:lang w:val="es-ES" w:eastAsia="es-ES"/>
    </w:rPr>
  </w:style>
  <w:style w:type="paragraph" w:customStyle="1" w:styleId="62E69BCA3E234B5FB6880BE1E6288C92">
    <w:name w:val="62E69BCA3E234B5FB6880BE1E6288C92"/>
    <w:rsid w:val="007A3CF9"/>
    <w:rPr>
      <w:lang w:val="es-ES" w:eastAsia="es-ES"/>
    </w:rPr>
  </w:style>
  <w:style w:type="paragraph" w:customStyle="1" w:styleId="4D289894B4BC4658878B020D65AAE856">
    <w:name w:val="4D289894B4BC4658878B020D65AAE856"/>
    <w:rsid w:val="007A3CF9"/>
    <w:rPr>
      <w:lang w:val="es-ES" w:eastAsia="es-ES"/>
    </w:rPr>
  </w:style>
  <w:style w:type="paragraph" w:customStyle="1" w:styleId="B9A8AE265E2B4EFFB1F27352DB9F0A7C">
    <w:name w:val="B9A8AE265E2B4EFFB1F27352DB9F0A7C"/>
    <w:rsid w:val="007A3CF9"/>
    <w:rPr>
      <w:lang w:val="es-ES" w:eastAsia="es-ES"/>
    </w:rPr>
  </w:style>
  <w:style w:type="paragraph" w:customStyle="1" w:styleId="0FF875B280D241F8937E7BF51E2916AE">
    <w:name w:val="0FF875B280D241F8937E7BF51E2916AE"/>
    <w:rsid w:val="007A3CF9"/>
    <w:rPr>
      <w:lang w:val="es-ES" w:eastAsia="es-ES"/>
    </w:rPr>
  </w:style>
  <w:style w:type="paragraph" w:customStyle="1" w:styleId="CC1272DC40674F72BE666E43B348C540">
    <w:name w:val="CC1272DC40674F72BE666E43B348C540"/>
    <w:rsid w:val="007A3CF9"/>
    <w:rPr>
      <w:lang w:val="es-ES" w:eastAsia="es-ES"/>
    </w:rPr>
  </w:style>
  <w:style w:type="paragraph" w:customStyle="1" w:styleId="4AD5D719E7D8464C951E998ED3675644">
    <w:name w:val="4AD5D719E7D8464C951E998ED3675644"/>
    <w:rsid w:val="007A3CF9"/>
    <w:rPr>
      <w:lang w:val="es-ES" w:eastAsia="es-ES"/>
    </w:rPr>
  </w:style>
  <w:style w:type="paragraph" w:customStyle="1" w:styleId="6B4A72779AC44B3C9A15C5D3AC04E434">
    <w:name w:val="6B4A72779AC44B3C9A15C5D3AC04E434"/>
    <w:rsid w:val="007A3CF9"/>
    <w:rPr>
      <w:lang w:val="es-ES" w:eastAsia="es-ES"/>
    </w:rPr>
  </w:style>
  <w:style w:type="paragraph" w:customStyle="1" w:styleId="4AE247E6D25145E482008CE6FD802334">
    <w:name w:val="4AE247E6D25145E482008CE6FD802334"/>
    <w:rsid w:val="0063052A"/>
    <w:rPr>
      <w:lang w:val="es-ES" w:eastAsia="es-ES"/>
    </w:rPr>
  </w:style>
  <w:style w:type="paragraph" w:customStyle="1" w:styleId="59D71E105AFE4892AD92F5CAFB7BBE0A">
    <w:name w:val="59D71E105AFE4892AD92F5CAFB7BBE0A"/>
    <w:rsid w:val="0063052A"/>
    <w:rPr>
      <w:lang w:val="es-ES" w:eastAsia="es-ES"/>
    </w:rPr>
  </w:style>
  <w:style w:type="paragraph" w:customStyle="1" w:styleId="E27D15BAAE47459DB8D897EFD17E1419">
    <w:name w:val="E27D15BAAE47459DB8D897EFD17E1419"/>
    <w:rsid w:val="0063052A"/>
    <w:rPr>
      <w:lang w:val="es-ES" w:eastAsia="es-ES"/>
    </w:rPr>
  </w:style>
  <w:style w:type="paragraph" w:customStyle="1" w:styleId="90FEE584E5FB4131B7ABAFF70FC92AE4">
    <w:name w:val="90FEE584E5FB4131B7ABAFF70FC92AE4"/>
    <w:rsid w:val="0063052A"/>
    <w:rPr>
      <w:lang w:val="es-ES" w:eastAsia="es-ES"/>
    </w:rPr>
  </w:style>
  <w:style w:type="paragraph" w:customStyle="1" w:styleId="4D910D9901FD4C6DB752273BC3904EDD">
    <w:name w:val="4D910D9901FD4C6DB752273BC3904EDD"/>
    <w:rsid w:val="0063052A"/>
    <w:rPr>
      <w:lang w:val="es-ES" w:eastAsia="es-ES"/>
    </w:rPr>
  </w:style>
  <w:style w:type="paragraph" w:customStyle="1" w:styleId="AA64530BA04644D18E44B79A77A89EA1">
    <w:name w:val="AA64530BA04644D18E44B79A77A89EA1"/>
    <w:rsid w:val="0063052A"/>
    <w:rPr>
      <w:lang w:val="es-ES" w:eastAsia="es-ES"/>
    </w:rPr>
  </w:style>
  <w:style w:type="paragraph" w:customStyle="1" w:styleId="ED932E10D3BB456EB28CEE3FB4360704">
    <w:name w:val="ED932E10D3BB456EB28CEE3FB4360704"/>
    <w:rsid w:val="0063052A"/>
    <w:rPr>
      <w:lang w:val="es-ES" w:eastAsia="es-ES"/>
    </w:rPr>
  </w:style>
  <w:style w:type="paragraph" w:customStyle="1" w:styleId="6688166F48F34B01AB51ABE41F475221">
    <w:name w:val="6688166F48F34B01AB51ABE41F475221"/>
    <w:rsid w:val="0063052A"/>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6E5C65B8EC5D0418EE13FC7276D5B58" ma:contentTypeVersion="12" ma:contentTypeDescription="Crear nuevo documento." ma:contentTypeScope="" ma:versionID="c00a4404002f10fc607e5cfb973ff6cc">
  <xsd:schema xmlns:xsd="http://www.w3.org/2001/XMLSchema" xmlns:xs="http://www.w3.org/2001/XMLSchema" xmlns:p="http://schemas.microsoft.com/office/2006/metadata/properties" xmlns:ns3="bcf514fd-22b9-454f-9a58-9ab2df6b40d7" xmlns:ns4="424ba761-a5cc-47cb-9332-dc9f14cbf1c8" targetNamespace="http://schemas.microsoft.com/office/2006/metadata/properties" ma:root="true" ma:fieldsID="a9d53debcabbfaa17f89aba2a14332ac" ns3:_="" ns4:_="">
    <xsd:import namespace="bcf514fd-22b9-454f-9a58-9ab2df6b40d7"/>
    <xsd:import namespace="424ba761-a5cc-47cb-9332-dc9f14cbf1c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f514fd-22b9-454f-9a58-9ab2df6b40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4ba761-a5cc-47cb-9332-dc9f14cbf1c8"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SharingHintHash" ma:index="19"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A92A8-91AB-4AD3-A2CF-D8DEBB434440}">
  <ds:schemaRefs>
    <ds:schemaRef ds:uri="http://schemas.microsoft.com/sharepoint/v3/contenttype/forms"/>
  </ds:schemaRefs>
</ds:datastoreItem>
</file>

<file path=customXml/itemProps2.xml><?xml version="1.0" encoding="utf-8"?>
<ds:datastoreItem xmlns:ds="http://schemas.openxmlformats.org/officeDocument/2006/customXml" ds:itemID="{FFC7D8F6-0813-4D7A-9C1C-9B2E3767DD8D}">
  <ds:schemaRefs>
    <ds:schemaRef ds:uri="http://schemas.microsoft.com/office/2006/metadata/properties"/>
    <ds:schemaRef ds:uri="http://schemas.microsoft.com/office/infopath/2007/PartnerControls"/>
    <ds:schemaRef ds:uri="http://purl.org/dc/terms/"/>
    <ds:schemaRef ds:uri="http://purl.org/dc/elements/1.1/"/>
    <ds:schemaRef ds:uri="http://schemas.microsoft.com/office/2006/documentManagement/types"/>
    <ds:schemaRef ds:uri="http://purl.org/dc/dcmitype/"/>
    <ds:schemaRef ds:uri="http://www.w3.org/XML/1998/namespace"/>
    <ds:schemaRef ds:uri="http://schemas.openxmlformats.org/package/2006/metadata/core-properties"/>
    <ds:schemaRef ds:uri="424ba761-a5cc-47cb-9332-dc9f14cbf1c8"/>
    <ds:schemaRef ds:uri="bcf514fd-22b9-454f-9a58-9ab2df6b40d7"/>
  </ds:schemaRefs>
</ds:datastoreItem>
</file>

<file path=customXml/itemProps3.xml><?xml version="1.0" encoding="utf-8"?>
<ds:datastoreItem xmlns:ds="http://schemas.openxmlformats.org/officeDocument/2006/customXml" ds:itemID="{B80D4723-D994-4FAC-94D6-D577C169A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f514fd-22b9-454f-9a58-9ab2df6b40d7"/>
    <ds:schemaRef ds:uri="424ba761-a5cc-47cb-9332-dc9f14cbf1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4911</Words>
  <Characters>27012</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Monsalve Gonzalez</dc:creator>
  <cp:keywords/>
  <dc:description/>
  <cp:lastModifiedBy>Mauricio Velásquez Cuadros</cp:lastModifiedBy>
  <cp:revision>2</cp:revision>
  <dcterms:created xsi:type="dcterms:W3CDTF">2022-01-24T23:20:00Z</dcterms:created>
  <dcterms:modified xsi:type="dcterms:W3CDTF">2022-01-24T23:20:00Z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0x01010066E5C65B8EC5D0418EE13FC7276D5B58</vt:lpwstr>
  </property>
  <property fmtid="{D5CDD505-2E9C-101B-9397-08002B2CF9AE}" pid="3" name="AuthorIds_UIVersion_1024">
    <vt:lpwstr>37</vt:lpwstr>
  </property>
</Properties>
</file>